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rFonts w:hint="eastAsia"/>
          <w:sz w:val="18"/>
          <w:szCs w:val="18"/>
        </w:rPr>
      </w:pPr>
      <w:bookmarkStart w:id="0" w:name="_GoBack"/>
      <w:r>
        <w:rPr>
          <w:rFonts w:hint="eastAsia"/>
        </w:rPr>
        <w:t>等比数列</w:t>
      </w:r>
      <w:bookmarkEnd w:id="0"/>
      <w:r>
        <w:rPr>
          <w:rFonts w:hint="eastAsia"/>
        </w:rPr>
        <w:t>说课稿</w:t>
      </w:r>
    </w:p>
    <w:p>
      <w:pPr>
        <w:spacing w:line="0" w:lineRule="atLeast"/>
        <w:rPr>
          <w:rFonts w:hint="eastAsia" w:ascii="宋体" w:hAnsi="宋体"/>
          <w:b/>
          <w:sz w:val="18"/>
          <w:szCs w:val="18"/>
        </w:rPr>
      </w:pPr>
      <w:r>
        <w:rPr>
          <w:rFonts w:hint="eastAsia" w:ascii="宋体" w:hAnsi="宋体"/>
          <w:b/>
          <w:sz w:val="18"/>
          <w:szCs w:val="18"/>
        </w:rPr>
        <w:t>1.教学任务分析</w:t>
      </w:r>
    </w:p>
    <w:p>
      <w:pPr>
        <w:spacing w:line="0" w:lineRule="atLeast"/>
        <w:ind w:firstLine="181" w:firstLineChars="100"/>
        <w:rPr>
          <w:rFonts w:hint="eastAsia" w:ascii="宋体" w:hAnsi="宋体"/>
          <w:b/>
          <w:sz w:val="18"/>
          <w:szCs w:val="18"/>
        </w:rPr>
      </w:pPr>
      <w:r>
        <w:rPr>
          <w:rFonts w:hint="eastAsia" w:ascii="宋体" w:hAnsi="宋体"/>
          <w:b/>
          <w:sz w:val="18"/>
          <w:szCs w:val="18"/>
        </w:rPr>
        <w:t>1.1 学情分析</w:t>
      </w:r>
    </w:p>
    <w:p>
      <w:pPr>
        <w:spacing w:line="0" w:lineRule="atLeast"/>
        <w:rPr>
          <w:rFonts w:hint="eastAsia" w:ascii="宋体" w:hAnsi="宋体"/>
          <w:sz w:val="18"/>
          <w:szCs w:val="18"/>
        </w:rPr>
      </w:pPr>
      <w:r>
        <w:rPr>
          <w:rFonts w:hint="eastAsia" w:ascii="宋体" w:hAnsi="宋体"/>
          <w:sz w:val="18"/>
          <w:szCs w:val="18"/>
        </w:rPr>
        <w:t xml:space="preserve">    本节课的授课对象是c班学生，数学水平参差不齐，依赖性强，接受能力一般，灵活性不够。因此本节课采用低起点，由浅到深，由易到难逐步推进，热情地启发学生的思维，让学生在欢愉的气氛中获取知识和运用知识的能力。</w:t>
      </w:r>
    </w:p>
    <w:p>
      <w:pPr>
        <w:spacing w:line="0" w:lineRule="atLeast"/>
        <w:ind w:firstLine="177" w:firstLineChars="98"/>
        <w:rPr>
          <w:rFonts w:hint="eastAsia" w:ascii="宋体" w:hAnsi="宋体"/>
          <w:b/>
          <w:sz w:val="18"/>
          <w:szCs w:val="18"/>
        </w:rPr>
      </w:pPr>
      <w:r>
        <w:rPr>
          <w:rFonts w:hint="eastAsia" w:ascii="宋体" w:hAnsi="宋体"/>
          <w:b/>
          <w:sz w:val="18"/>
          <w:szCs w:val="18"/>
        </w:rPr>
        <w:t>1.2 教材分析</w:t>
      </w:r>
    </w:p>
    <w:p>
      <w:pPr>
        <w:spacing w:line="0" w:lineRule="atLeast"/>
        <w:ind w:firstLine="181" w:firstLineChars="100"/>
        <w:rPr>
          <w:rFonts w:hint="eastAsia" w:ascii="宋体" w:hAnsi="宋体"/>
          <w:b/>
          <w:sz w:val="18"/>
          <w:szCs w:val="18"/>
        </w:rPr>
      </w:pPr>
      <w:r>
        <w:rPr>
          <w:rFonts w:hint="eastAsia" w:ascii="宋体" w:hAnsi="宋体"/>
          <w:b/>
          <w:sz w:val="18"/>
          <w:szCs w:val="18"/>
        </w:rPr>
        <w:t>1.2.1  教材地位和作用</w:t>
      </w:r>
    </w:p>
    <w:p>
      <w:pPr>
        <w:spacing w:line="0" w:lineRule="atLeast"/>
        <w:ind w:firstLine="360" w:firstLineChars="200"/>
        <w:rPr>
          <w:rFonts w:hint="eastAsia" w:ascii="宋体" w:hAnsi="宋体"/>
          <w:sz w:val="18"/>
          <w:szCs w:val="18"/>
        </w:rPr>
      </w:pPr>
      <w:r>
        <w:rPr>
          <w:rFonts w:hint="eastAsia" w:ascii="宋体" w:hAnsi="宋体"/>
          <w:sz w:val="18"/>
          <w:szCs w:val="18"/>
        </w:rPr>
        <w:t>本节课是人教版《必修5》第二章第二节第一课时的内容，是在学生已经系统地学习了一种常用数列，即等差数列的概念、通项公式和前n项和公式的基础上，开始学习另一种常用数列。教材通过日常生活中的实例，讲解等比数列的概念，通过列表，图像，通项公式来表达等比数列，把数列融于函数之中，体现了数列的本质和内涵。等比数列的定义与通项不仅是本章的重点和难点，也是高中阶段培养学生逻辑推理的重要载体之一。</w:t>
      </w:r>
    </w:p>
    <w:p>
      <w:pPr>
        <w:spacing w:line="0" w:lineRule="atLeast"/>
        <w:ind w:firstLine="90" w:firstLineChars="50"/>
        <w:rPr>
          <w:rFonts w:hint="eastAsia" w:ascii="宋体" w:hAnsi="宋体"/>
          <w:b/>
          <w:sz w:val="18"/>
          <w:szCs w:val="18"/>
        </w:rPr>
      </w:pPr>
      <w:r>
        <w:rPr>
          <w:rFonts w:hint="eastAsia" w:ascii="宋体" w:hAnsi="宋体"/>
          <w:b/>
          <w:sz w:val="18"/>
          <w:szCs w:val="18"/>
        </w:rPr>
        <w:t>1.2.2  教学目标：</w:t>
      </w:r>
    </w:p>
    <w:p>
      <w:pPr>
        <w:spacing w:line="0" w:lineRule="atLeast"/>
        <w:ind w:firstLine="181" w:firstLineChars="100"/>
        <w:rPr>
          <w:rFonts w:hint="eastAsia" w:ascii="宋体" w:hAnsi="宋体"/>
          <w:sz w:val="18"/>
          <w:szCs w:val="18"/>
        </w:rPr>
      </w:pPr>
      <w:r>
        <w:rPr>
          <w:rFonts w:hint="eastAsia" w:ascii="宋体" w:hAnsi="宋体"/>
          <w:b/>
          <w:sz w:val="18"/>
          <w:szCs w:val="18"/>
        </w:rPr>
        <w:t>知识与技能</w:t>
      </w:r>
      <w:r>
        <w:rPr>
          <w:rFonts w:hint="eastAsia" w:ascii="宋体" w:hAnsi="宋体"/>
          <w:sz w:val="18"/>
          <w:szCs w:val="18"/>
        </w:rPr>
        <w:t>：理解并掌握等比数列的定义和通项公式，并加以初步应用。</w:t>
      </w:r>
    </w:p>
    <w:p>
      <w:pPr>
        <w:spacing w:line="0" w:lineRule="atLeast"/>
        <w:ind w:firstLine="179" w:firstLineChars="99"/>
        <w:rPr>
          <w:rFonts w:hint="eastAsia" w:ascii="宋体" w:hAnsi="宋体"/>
          <w:sz w:val="18"/>
          <w:szCs w:val="18"/>
        </w:rPr>
      </w:pPr>
      <w:r>
        <w:rPr>
          <w:rFonts w:hint="eastAsia" w:ascii="宋体" w:hAnsi="宋体"/>
          <w:b/>
          <w:sz w:val="18"/>
          <w:szCs w:val="18"/>
        </w:rPr>
        <w:t>过程与方法</w:t>
      </w:r>
      <w:r>
        <w:rPr>
          <w:rFonts w:hint="eastAsia" w:ascii="宋体" w:hAnsi="宋体"/>
          <w:sz w:val="18"/>
          <w:szCs w:val="18"/>
        </w:rPr>
        <w:t>：通过概念、公式和例题的教学，渗透类比思想、方程思想、函数思想以及从特殊到—般等数学思想，着重培养学生观察、比较、概括、归纳、演绎等方面的思维能力，并进—步培养运算能力，分析问题和解决问题的能力，增强应用意识。</w:t>
      </w:r>
    </w:p>
    <w:p>
      <w:pPr>
        <w:spacing w:line="0" w:lineRule="atLeast"/>
        <w:ind w:firstLine="181" w:firstLineChars="100"/>
        <w:rPr>
          <w:rFonts w:hint="eastAsia" w:ascii="宋体" w:hAnsi="宋体"/>
          <w:sz w:val="18"/>
          <w:szCs w:val="18"/>
        </w:rPr>
      </w:pPr>
      <w:r>
        <w:rPr>
          <w:rFonts w:hint="eastAsia" w:ascii="宋体" w:hAnsi="宋体"/>
          <w:b/>
          <w:sz w:val="18"/>
          <w:szCs w:val="18"/>
        </w:rPr>
        <w:t>情感态度与价值观</w:t>
      </w:r>
      <w:r>
        <w:rPr>
          <w:rFonts w:hint="eastAsia" w:ascii="宋体" w:hAnsi="宋体"/>
          <w:sz w:val="18"/>
          <w:szCs w:val="18"/>
        </w:rPr>
        <w:t>：在传授知识培养能力的同时，培养学生勇于探求，敢于创新的精神，同时帮助学生树立克服困难的信心，培养学生良好的学习习惯意志品质。</w:t>
      </w:r>
    </w:p>
    <w:p>
      <w:pPr>
        <w:spacing w:line="0" w:lineRule="atLeast"/>
        <w:rPr>
          <w:rFonts w:hint="eastAsia" w:ascii="宋体" w:hAnsi="宋体"/>
          <w:b/>
          <w:sz w:val="18"/>
          <w:szCs w:val="18"/>
        </w:rPr>
      </w:pPr>
      <w:r>
        <w:rPr>
          <w:rFonts w:hint="eastAsia" w:ascii="宋体" w:hAnsi="宋体"/>
          <w:b/>
          <w:sz w:val="18"/>
          <w:szCs w:val="18"/>
        </w:rPr>
        <w:t>1.2.3教学重点和难点</w:t>
      </w:r>
    </w:p>
    <w:p>
      <w:pPr>
        <w:spacing w:line="0" w:lineRule="atLeast"/>
        <w:ind w:firstLine="450" w:firstLineChars="250"/>
        <w:rPr>
          <w:rFonts w:hint="eastAsia" w:ascii="宋体" w:hAnsi="宋体"/>
          <w:sz w:val="18"/>
          <w:szCs w:val="18"/>
        </w:rPr>
      </w:pPr>
      <w:r>
        <w:rPr>
          <w:rFonts w:hint="eastAsia" w:ascii="宋体" w:hAnsi="宋体"/>
          <w:sz w:val="18"/>
          <w:szCs w:val="18"/>
        </w:rPr>
        <w:t>教学重点：等比数列、等比中项的概念的形成与深化；等比数列通项公式的推导及应用。</w:t>
      </w:r>
    </w:p>
    <w:p>
      <w:pPr>
        <w:spacing w:line="0" w:lineRule="atLeast"/>
        <w:ind w:firstLine="450" w:firstLineChars="250"/>
        <w:rPr>
          <w:rFonts w:hint="eastAsia" w:ascii="宋体" w:hAnsi="宋体"/>
          <w:sz w:val="18"/>
          <w:szCs w:val="18"/>
        </w:rPr>
      </w:pPr>
      <w:r>
        <w:rPr>
          <w:rFonts w:hint="eastAsia" w:ascii="宋体" w:hAnsi="宋体"/>
          <w:sz w:val="18"/>
          <w:szCs w:val="18"/>
        </w:rPr>
        <w:t>教学难点是：等比数列概念深化：体现它是一种特殊函数，等比数列的判定、证明及初步应用。</w:t>
      </w:r>
    </w:p>
    <w:p>
      <w:pPr>
        <w:spacing w:line="0" w:lineRule="atLeast"/>
        <w:rPr>
          <w:rFonts w:hint="eastAsia" w:ascii="宋体" w:hAnsi="宋体"/>
          <w:b/>
          <w:sz w:val="18"/>
          <w:szCs w:val="18"/>
        </w:rPr>
      </w:pPr>
      <w:r>
        <w:rPr>
          <w:rFonts w:hint="eastAsia" w:ascii="宋体" w:hAnsi="宋体"/>
          <w:b/>
          <w:sz w:val="18"/>
          <w:szCs w:val="18"/>
        </w:rPr>
        <w:t>2.教材教法和学法分析</w:t>
      </w:r>
    </w:p>
    <w:p>
      <w:pPr>
        <w:spacing w:line="0" w:lineRule="atLeast"/>
        <w:rPr>
          <w:rFonts w:hint="eastAsia" w:ascii="宋体" w:hAnsi="宋体"/>
          <w:b/>
          <w:sz w:val="18"/>
          <w:szCs w:val="18"/>
        </w:rPr>
      </w:pPr>
      <w:r>
        <w:rPr>
          <w:rFonts w:hint="eastAsia" w:ascii="宋体" w:hAnsi="宋体"/>
          <w:sz w:val="18"/>
          <w:szCs w:val="18"/>
        </w:rPr>
        <w:t xml:space="preserve"> </w:t>
      </w:r>
      <w:r>
        <w:rPr>
          <w:rFonts w:hint="eastAsia" w:ascii="宋体" w:hAnsi="宋体"/>
          <w:b/>
          <w:sz w:val="18"/>
          <w:szCs w:val="18"/>
        </w:rPr>
        <w:t>2.1教材的处理</w:t>
      </w:r>
    </w:p>
    <w:p>
      <w:pPr>
        <w:spacing w:line="0" w:lineRule="atLeast"/>
        <w:ind w:firstLine="450" w:firstLineChars="250"/>
        <w:rPr>
          <w:rFonts w:hint="eastAsia" w:ascii="宋体" w:hAnsi="宋体"/>
          <w:sz w:val="18"/>
          <w:szCs w:val="18"/>
        </w:rPr>
      </w:pPr>
      <w:r>
        <w:rPr>
          <w:rFonts w:hint="eastAsia" w:ascii="宋体" w:hAnsi="宋体"/>
          <w:sz w:val="18"/>
          <w:szCs w:val="18"/>
        </w:rPr>
        <w:t>考虑到学生的基础较差，故应稀释、放大、拉长等比数列概念的形成，展示深化过程和通项公式的推导过程，体现过程教学法。本节着重体现等比数列概念形成的过程及通项公式的推导与运用，因此把等比中项的概念安排到第二课时教学。</w:t>
      </w:r>
    </w:p>
    <w:p>
      <w:pPr>
        <w:spacing w:line="0" w:lineRule="atLeast"/>
        <w:rPr>
          <w:rFonts w:hint="eastAsia" w:ascii="宋体" w:hAnsi="宋体"/>
          <w:b/>
          <w:sz w:val="18"/>
          <w:szCs w:val="18"/>
        </w:rPr>
      </w:pPr>
      <w:r>
        <w:rPr>
          <w:rFonts w:hint="eastAsia" w:ascii="宋体" w:hAnsi="宋体"/>
          <w:b/>
          <w:sz w:val="18"/>
          <w:szCs w:val="18"/>
        </w:rPr>
        <w:t>2.2教材的教法</w:t>
      </w:r>
    </w:p>
    <w:p>
      <w:pPr>
        <w:spacing w:line="0" w:lineRule="atLeast"/>
        <w:ind w:firstLine="450" w:firstLineChars="250"/>
        <w:rPr>
          <w:rFonts w:hint="eastAsia" w:ascii="宋体" w:hAnsi="宋体"/>
          <w:sz w:val="18"/>
          <w:szCs w:val="18"/>
        </w:rPr>
      </w:pPr>
      <w:r>
        <w:rPr>
          <w:rFonts w:hint="eastAsia" w:ascii="宋体" w:hAnsi="宋体"/>
          <w:sz w:val="18"/>
          <w:szCs w:val="18"/>
        </w:rPr>
        <w:t>遵循“教为主导，学为主体，练为主线”的教育思想，我所采用的教学方法主要是启发引导探究法，并以讨论法，讲授法相佐。</w:t>
      </w:r>
    </w:p>
    <w:p>
      <w:pPr>
        <w:spacing w:line="0" w:lineRule="atLeast"/>
        <w:ind w:firstLine="89" w:firstLineChars="49"/>
        <w:rPr>
          <w:rFonts w:hint="eastAsia" w:ascii="宋体" w:hAnsi="宋体"/>
          <w:b/>
          <w:sz w:val="18"/>
          <w:szCs w:val="18"/>
        </w:rPr>
      </w:pPr>
      <w:r>
        <w:rPr>
          <w:rFonts w:hint="eastAsia" w:ascii="宋体" w:hAnsi="宋体"/>
          <w:b/>
          <w:sz w:val="18"/>
          <w:szCs w:val="18"/>
        </w:rPr>
        <w:t>2.3教材的学法</w:t>
      </w:r>
    </w:p>
    <w:p>
      <w:pPr>
        <w:spacing w:line="0" w:lineRule="atLeast"/>
        <w:ind w:firstLine="450" w:firstLineChars="250"/>
        <w:rPr>
          <w:rFonts w:hint="eastAsia" w:ascii="宋体" w:hAnsi="宋体"/>
          <w:sz w:val="18"/>
          <w:szCs w:val="18"/>
        </w:rPr>
      </w:pPr>
      <w:r>
        <w:rPr>
          <w:rFonts w:hint="eastAsia" w:ascii="宋体" w:hAnsi="宋体"/>
          <w:sz w:val="18"/>
          <w:szCs w:val="18"/>
        </w:rPr>
        <w:t>自学</w:t>
      </w:r>
      <w:r>
        <w:rPr>
          <w:rFonts w:ascii="宋体" w:hAnsi="宋体"/>
          <w:sz w:val="18"/>
          <w:szCs w:val="18"/>
        </w:rPr>
        <w:t>——</w:t>
      </w:r>
      <w:r>
        <w:rPr>
          <w:rFonts w:hint="eastAsia" w:ascii="宋体" w:hAnsi="宋体"/>
          <w:sz w:val="18"/>
          <w:szCs w:val="18"/>
        </w:rPr>
        <w:t>类比</w:t>
      </w:r>
      <w:r>
        <w:rPr>
          <w:rFonts w:ascii="宋体" w:hAnsi="宋体"/>
          <w:sz w:val="18"/>
          <w:szCs w:val="18"/>
        </w:rPr>
        <w:t>——</w:t>
      </w:r>
      <w:r>
        <w:rPr>
          <w:rFonts w:hint="eastAsia" w:ascii="宋体" w:hAnsi="宋体"/>
          <w:sz w:val="18"/>
          <w:szCs w:val="18"/>
        </w:rPr>
        <w:t>归纳</w:t>
      </w:r>
      <w:r>
        <w:rPr>
          <w:rFonts w:ascii="宋体" w:hAnsi="宋体"/>
          <w:sz w:val="18"/>
          <w:szCs w:val="18"/>
        </w:rPr>
        <w:t>——</w:t>
      </w:r>
      <w:r>
        <w:rPr>
          <w:rFonts w:hint="eastAsia" w:ascii="宋体" w:hAnsi="宋体"/>
          <w:sz w:val="18"/>
          <w:szCs w:val="18"/>
        </w:rPr>
        <w:t>练习</w:t>
      </w:r>
    </w:p>
    <w:p>
      <w:pPr>
        <w:spacing w:line="0" w:lineRule="atLeast"/>
        <w:ind w:firstLine="90" w:firstLineChars="50"/>
        <w:rPr>
          <w:rFonts w:hint="eastAsia" w:ascii="宋体" w:hAnsi="宋体"/>
          <w:b/>
          <w:sz w:val="18"/>
          <w:szCs w:val="18"/>
        </w:rPr>
      </w:pPr>
    </w:p>
    <w:p>
      <w:pPr>
        <w:spacing w:line="0" w:lineRule="atLeast"/>
        <w:ind w:firstLine="89" w:firstLineChars="49"/>
        <w:rPr>
          <w:rFonts w:hint="eastAsia" w:ascii="宋体" w:hAnsi="宋体"/>
          <w:b/>
          <w:sz w:val="18"/>
          <w:szCs w:val="18"/>
        </w:rPr>
      </w:pPr>
      <w:r>
        <w:rPr>
          <w:rFonts w:hint="eastAsia" w:ascii="宋体" w:hAnsi="宋体"/>
          <w:b/>
          <w:sz w:val="18"/>
          <w:szCs w:val="18"/>
        </w:rPr>
        <w:t>3.教学过程</w:t>
      </w:r>
    </w:p>
    <w:p>
      <w:pPr>
        <w:spacing w:line="0" w:lineRule="atLeast"/>
        <w:ind w:firstLine="90" w:firstLineChars="50"/>
        <w:rPr>
          <w:rFonts w:hint="eastAsia" w:ascii="宋体" w:hAnsi="宋体"/>
          <w:sz w:val="18"/>
          <w:szCs w:val="18"/>
        </w:rPr>
      </w:pPr>
      <w:r>
        <w:rPr>
          <w:rFonts w:hint="eastAsia" w:ascii="宋体" w:hAnsi="宋体"/>
          <w:sz w:val="18"/>
          <w:szCs w:val="18"/>
        </w:rPr>
        <w:tab/>
      </w:r>
      <w:r>
        <w:rPr>
          <w:rFonts w:hint="eastAsia" w:ascii="宋体" w:hAnsi="宋体"/>
          <w:sz w:val="18"/>
          <w:szCs w:val="18"/>
        </w:rPr>
        <w:t xml:space="preserve"> 具体教学过程分为复习引新、新课教学、练习反馈、总结提高、归纳小结与布置作业六个阶段。</w:t>
      </w:r>
    </w:p>
    <w:p>
      <w:pPr>
        <w:spacing w:line="0" w:lineRule="atLeast"/>
        <w:ind w:firstLine="90" w:firstLineChars="50"/>
        <w:rPr>
          <w:rFonts w:hint="eastAsia" w:ascii="宋体" w:hAnsi="宋体"/>
          <w:b/>
          <w:sz w:val="18"/>
          <w:szCs w:val="18"/>
        </w:rPr>
      </w:pPr>
      <w:r>
        <w:rPr>
          <w:rFonts w:hint="eastAsia" w:ascii="宋体" w:hAnsi="宋体"/>
          <w:b/>
          <w:sz w:val="18"/>
          <w:szCs w:val="18"/>
        </w:rPr>
        <w:t>3.1、复习引新</w:t>
      </w:r>
    </w:p>
    <w:p>
      <w:pPr>
        <w:spacing w:line="0" w:lineRule="atLeast"/>
        <w:ind w:firstLine="90" w:firstLineChars="50"/>
        <w:rPr>
          <w:rFonts w:hint="eastAsia" w:ascii="宋体" w:hAnsi="宋体"/>
          <w:sz w:val="18"/>
          <w:szCs w:val="18"/>
        </w:rPr>
      </w:pPr>
      <w:r>
        <w:rPr>
          <w:rFonts w:hint="eastAsia" w:ascii="宋体" w:hAnsi="宋体"/>
          <w:sz w:val="18"/>
          <w:szCs w:val="18"/>
        </w:rPr>
        <w:tab/>
      </w:r>
      <w:r>
        <w:rPr>
          <w:rFonts w:hint="eastAsia" w:ascii="宋体" w:hAnsi="宋体"/>
          <w:sz w:val="18"/>
          <w:szCs w:val="18"/>
        </w:rPr>
        <w:t xml:space="preserve"> 等差数列的定义：</w:t>
      </w:r>
      <w:r>
        <w:rPr>
          <w:rFonts w:ascii="宋体" w:hAnsi="宋体"/>
          <w:position w:val="-12"/>
          <w:sz w:val="18"/>
          <w:szCs w:val="18"/>
        </w:rPr>
        <w:object>
          <v:shape id="_x0000_i1025" o:spt="75" type="#_x0000_t75" style="height:18pt;width:159pt;" o:ole="t" filled="f" o:preferrelative="t" stroked="f" coordsize="21600,21600">
            <v:path/>
            <v:fill on="f" alignshape="1" focussize="0,0"/>
            <v:stroke on="f"/>
            <v:imagedata r:id="rId5" o:title=""/>
            <o:lock v:ext="edit" aspectratio="t"/>
            <w10:wrap type="none"/>
            <w10:anchorlock/>
          </v:shape>
          <o:OLEObject Type="Embed" ProgID="Equation.DSMT4" ShapeID="_x0000_i1025" DrawAspect="Content" ObjectID="_1468075725" r:id="rId4">
            <o:LockedField>false</o:LockedField>
          </o:OLEObject>
        </w:object>
      </w:r>
    </w:p>
    <w:p>
      <w:pPr>
        <w:spacing w:line="0" w:lineRule="atLeast"/>
        <w:ind w:firstLine="90" w:firstLineChars="50"/>
        <w:rPr>
          <w:rFonts w:hint="eastAsia" w:ascii="宋体" w:hAnsi="宋体"/>
          <w:sz w:val="18"/>
          <w:szCs w:val="18"/>
        </w:rPr>
      </w:pPr>
      <w:r>
        <w:rPr>
          <w:rFonts w:hint="eastAsia" w:ascii="宋体" w:hAnsi="宋体"/>
          <w:sz w:val="18"/>
          <w:szCs w:val="18"/>
        </w:rPr>
        <w:t xml:space="preserve">    等差数列的通项公式；</w:t>
      </w:r>
      <w:r>
        <w:rPr>
          <w:rFonts w:ascii="宋体" w:hAnsi="宋体"/>
          <w:position w:val="-74"/>
          <w:sz w:val="18"/>
          <w:szCs w:val="18"/>
        </w:rPr>
        <w:object>
          <v:shape id="_x0000_i1026" o:spt="75" type="#_x0000_t75" style="height:80pt;width:128pt;" o:ole="t" filled="f" o:preferrelative="t" stroked="f" coordsize="21600,21600">
            <v:path/>
            <v:fill on="f" alignshape="1" focussize="0,0"/>
            <v:stroke on="f"/>
            <v:imagedata r:id="rId7" o:title=""/>
            <o:lock v:ext="edit" aspectratio="t"/>
            <w10:wrap type="none"/>
            <w10:anchorlock/>
          </v:shape>
          <o:OLEObject Type="Embed" ProgID="Equation.DSMT4" ShapeID="_x0000_i1026" DrawAspect="Content" ObjectID="_1468075726" r:id="rId6">
            <o:LockedField>false</o:LockedField>
          </o:OLEObject>
        </w:object>
      </w:r>
    </w:p>
    <w:p>
      <w:pPr>
        <w:spacing w:line="0" w:lineRule="atLeast"/>
        <w:ind w:firstLine="179" w:firstLineChars="99"/>
        <w:rPr>
          <w:rFonts w:hint="eastAsia" w:ascii="宋体" w:hAnsi="宋体"/>
          <w:b/>
          <w:sz w:val="18"/>
          <w:szCs w:val="18"/>
        </w:rPr>
      </w:pPr>
      <w:r>
        <w:rPr>
          <w:rFonts w:hint="eastAsia" w:ascii="宋体" w:hAnsi="宋体"/>
          <w:b/>
          <w:sz w:val="18"/>
          <w:szCs w:val="18"/>
        </w:rPr>
        <w:t>3.2新课教学</w:t>
      </w:r>
    </w:p>
    <w:p>
      <w:pPr>
        <w:spacing w:line="0" w:lineRule="atLeast"/>
        <w:ind w:firstLine="90" w:firstLineChars="50"/>
        <w:rPr>
          <w:rFonts w:hint="eastAsia" w:ascii="宋体" w:hAnsi="宋体"/>
          <w:b/>
          <w:sz w:val="18"/>
          <w:szCs w:val="18"/>
        </w:rPr>
      </w:pPr>
      <w:r>
        <w:rPr>
          <w:rFonts w:hint="eastAsia" w:ascii="宋体" w:hAnsi="宋体"/>
          <w:b/>
          <w:sz w:val="18"/>
          <w:szCs w:val="18"/>
        </w:rPr>
        <w:t>3.2.1等比数列概念的教学</w:t>
      </w:r>
    </w:p>
    <w:p>
      <w:pPr>
        <w:spacing w:line="0" w:lineRule="atLeast"/>
        <w:ind w:firstLine="450" w:firstLineChars="250"/>
        <w:rPr>
          <w:rFonts w:hint="eastAsia" w:ascii="宋体" w:hAnsi="宋体"/>
          <w:sz w:val="18"/>
          <w:szCs w:val="18"/>
        </w:rPr>
      </w:pPr>
      <w:r>
        <w:rPr>
          <w:rFonts w:hint="eastAsia" w:ascii="宋体" w:hAnsi="宋体"/>
          <w:sz w:val="18"/>
          <w:szCs w:val="18"/>
        </w:rPr>
        <w:t>具体分为四个环节</w:t>
      </w:r>
    </w:p>
    <w:p>
      <w:pPr>
        <w:spacing w:line="0" w:lineRule="atLeast"/>
        <w:ind w:firstLine="90" w:firstLineChars="50"/>
        <w:rPr>
          <w:rFonts w:hint="eastAsia" w:ascii="宋体" w:hAnsi="宋体"/>
          <w:b/>
          <w:sz w:val="18"/>
          <w:szCs w:val="18"/>
        </w:rPr>
      </w:pPr>
      <w:r>
        <w:rPr>
          <w:rFonts w:hint="eastAsia" w:ascii="宋体" w:hAnsi="宋体"/>
          <w:b/>
          <w:sz w:val="18"/>
          <w:szCs w:val="18"/>
        </w:rPr>
        <w:t>㈠创设情境，引入概念</w:t>
      </w:r>
    </w:p>
    <w:p>
      <w:pPr>
        <w:spacing w:line="0" w:lineRule="atLeast"/>
        <w:ind w:firstLine="450" w:firstLineChars="250"/>
        <w:rPr>
          <w:rFonts w:hint="eastAsia" w:ascii="宋体" w:hAnsi="宋体"/>
          <w:sz w:val="18"/>
          <w:szCs w:val="18"/>
        </w:rPr>
      </w:pPr>
      <w:r>
        <w:rPr>
          <w:rFonts w:hint="eastAsia" w:ascii="宋体" w:hAnsi="宋体"/>
          <w:sz w:val="18"/>
          <w:szCs w:val="18"/>
        </w:rPr>
        <w:t>引例1：细胞分裂问题</w:t>
      </w:r>
    </w:p>
    <w:p>
      <w:pPr>
        <w:spacing w:line="0" w:lineRule="atLeast"/>
        <w:ind w:firstLine="450" w:firstLineChars="250"/>
        <w:rPr>
          <w:rFonts w:ascii="宋体" w:hAnsi="宋体"/>
          <w:sz w:val="18"/>
          <w:szCs w:val="18"/>
        </w:rPr>
      </w:pPr>
      <w:r>
        <w:rPr>
          <w:rFonts w:hint="eastAsia" w:ascii="宋体" w:hAnsi="宋体"/>
          <w:sz w:val="18"/>
          <w:szCs w:val="18"/>
        </w:rPr>
        <w:t>假设每经过一个单位时间每个细胞都分裂为两个细胞，再假设开始有一个细胞，经过一个单位时间它分裂为两个细胞，经过两个单位时间就有了四个细胞，</w:t>
      </w:r>
      <w:r>
        <w:rPr>
          <w:rFonts w:ascii="宋体" w:hAnsi="宋体"/>
          <w:sz w:val="18"/>
          <w:szCs w:val="18"/>
        </w:rPr>
        <w:t>…</w:t>
      </w:r>
      <w:r>
        <w:rPr>
          <w:rFonts w:hint="eastAsia" w:ascii="宋体" w:hAnsi="宋体"/>
          <w:sz w:val="18"/>
          <w:szCs w:val="18"/>
        </w:rPr>
        <w:t>，一直进行下去，记录下每个单位时间的细胞个数，依次得到了一列数，求这些数所构成的数列。</w:t>
      </w:r>
    </w:p>
    <w:p>
      <w:pPr>
        <w:spacing w:line="0" w:lineRule="atLeast"/>
        <w:ind w:firstLine="450" w:firstLineChars="250"/>
        <w:rPr>
          <w:rFonts w:hint="eastAsia" w:ascii="宋体" w:hAnsi="宋体"/>
          <w:sz w:val="18"/>
          <w:szCs w:val="18"/>
        </w:rPr>
      </w:pPr>
      <w:r>
        <w:rPr>
          <w:rFonts w:hint="eastAsia" w:ascii="宋体" w:hAnsi="宋体"/>
          <w:sz w:val="18"/>
          <w:szCs w:val="18"/>
        </w:rPr>
        <w:pict>
          <v:shape id="Object 548" o:spid="_x0000_s1026" o:spt="75" type="#_x0000_t75" style="position:absolute;left:0pt;margin-left:153pt;margin-top:0pt;height:13.95pt;width:100pt;z-index:251659264;mso-width-relative:page;mso-height-relative:page;" o:ole="t" filled="f" stroked="f" coordsize="21600,21600">
            <v:path/>
            <v:fill on="f" focussize="0,0"/>
            <v:stroke on="f"/>
            <v:imagedata r:id="rId9" o:title=""/>
            <o:lock v:ext="edit" aspectratio="t"/>
          </v:shape>
          <o:OLEObject Type="Embed" ProgID="" ShapeID="Object 548" DrawAspect="Content" ObjectID="_1468075727" r:id="rId8">
            <o:LockedField>false</o:LockedField>
          </o:OLEObject>
        </w:pict>
      </w:r>
    </w:p>
    <w:p>
      <w:pPr>
        <w:spacing w:line="0" w:lineRule="atLeast"/>
        <w:ind w:firstLine="450" w:firstLineChars="250"/>
        <w:rPr>
          <w:rFonts w:ascii="宋体" w:hAnsi="宋体"/>
          <w:b/>
          <w:bCs/>
          <w:sz w:val="18"/>
          <w:szCs w:val="18"/>
        </w:rPr>
      </w:pPr>
      <w:r>
        <w:rPr>
          <w:rFonts w:hint="eastAsia" w:ascii="宋体" w:hAnsi="宋体"/>
          <w:sz w:val="18"/>
          <w:szCs w:val="18"/>
        </w:rPr>
        <w:t>引例2：</w:t>
      </w:r>
      <w:r>
        <w:rPr>
          <w:rFonts w:hint="eastAsia" w:ascii="宋体" w:hAnsi="宋体"/>
          <w:b/>
          <w:bCs/>
          <w:sz w:val="18"/>
          <w:szCs w:val="18"/>
        </w:rPr>
        <w:t>某轿车的售价约３６万元，年折旧率约为</w:t>
      </w:r>
      <w:r>
        <w:rPr>
          <w:rFonts w:ascii="宋体" w:hAnsi="宋体"/>
          <w:b/>
          <w:bCs/>
          <w:sz w:val="18"/>
          <w:szCs w:val="18"/>
        </w:rPr>
        <w:t>10</w:t>
      </w:r>
      <w:r>
        <w:rPr>
          <w:rFonts w:hint="eastAsia" w:ascii="宋体" w:hAnsi="宋体"/>
          <w:b/>
          <w:bCs/>
          <w:sz w:val="18"/>
          <w:szCs w:val="18"/>
        </w:rPr>
        <w:t>％（就是说这辆车每年减少它的价值的</w:t>
      </w:r>
      <w:r>
        <w:rPr>
          <w:rFonts w:ascii="宋体" w:hAnsi="宋体"/>
          <w:b/>
          <w:bCs/>
          <w:sz w:val="18"/>
          <w:szCs w:val="18"/>
        </w:rPr>
        <w:t>10</w:t>
      </w:r>
      <w:r>
        <w:rPr>
          <w:rFonts w:hint="eastAsia" w:ascii="宋体" w:hAnsi="宋体"/>
          <w:b/>
          <w:bCs/>
          <w:sz w:val="18"/>
          <w:szCs w:val="18"/>
        </w:rPr>
        <w:t>％），那么该车从购买当年算起，逐年的价值依次为：</w:t>
      </w:r>
    </w:p>
    <w:p>
      <w:pPr>
        <w:spacing w:line="0" w:lineRule="atLeast"/>
        <w:ind w:firstLine="450" w:firstLineChars="250"/>
        <w:rPr>
          <w:rFonts w:hint="eastAsia" w:ascii="宋体" w:hAnsi="宋体"/>
          <w:sz w:val="18"/>
          <w:szCs w:val="18"/>
        </w:rPr>
      </w:pPr>
      <w:r>
        <w:rPr>
          <w:rFonts w:hint="eastAsia" w:ascii="宋体" w:hAnsi="宋体"/>
          <w:sz w:val="18"/>
          <w:szCs w:val="18"/>
        </w:rPr>
        <w:pict>
          <v:shape id="Object 549" o:spid="_x0000_s1027" o:spt="75" type="#_x0000_t75" style="position:absolute;left:0pt;margin-left:117pt;margin-top:0pt;height:18pt;width:160pt;z-index:251660288;mso-width-relative:page;mso-height-relative:page;" o:ole="t" fillcolor="#00CC99" filled="f" stroked="f" insetpen="f" coordsize="21600,21600">
            <v:path/>
            <v:fill on="f" alignshape="1" focussize="0,0"/>
            <v:stroke on="f" weight="1pt" imagealignshape="1"/>
            <v:imagedata r:id="rId11" o:title=""/>
            <o:lock v:ext="edit" aspectratio="t"/>
            <v:textbox style="mso-fit-shape-to-text:t;"/>
          </v:shape>
          <o:OLEObject Type="Embed" ProgID="" ShapeID="Object 549" DrawAspect="Content" ObjectID="_1468075728" r:id="rId10">
            <o:LockedField>false</o:LockedField>
          </o:OLEObject>
        </w:pict>
      </w:r>
    </w:p>
    <w:p>
      <w:pPr>
        <w:spacing w:line="0" w:lineRule="atLeast"/>
        <w:ind w:firstLine="450" w:firstLineChars="250"/>
        <w:rPr>
          <w:rFonts w:ascii="宋体" w:hAnsi="宋体"/>
          <w:b/>
          <w:bCs/>
          <w:sz w:val="18"/>
          <w:szCs w:val="18"/>
        </w:rPr>
      </w:pPr>
      <w:r>
        <w:rPr>
          <w:rFonts w:hint="eastAsia" w:ascii="宋体" w:hAnsi="宋体"/>
          <w:sz w:val="18"/>
          <w:szCs w:val="18"/>
        </w:rPr>
        <w:t>引例3：</w:t>
      </w:r>
      <w:r>
        <w:rPr>
          <w:rFonts w:hint="eastAsia" w:ascii="宋体" w:hAnsi="宋体"/>
          <w:b/>
          <w:bCs/>
          <w:sz w:val="18"/>
          <w:szCs w:val="18"/>
        </w:rPr>
        <w:t>《庄子</w:t>
      </w:r>
      <w:r>
        <w:rPr>
          <w:rFonts w:ascii="宋体" w:hAnsi="宋体"/>
          <w:b/>
          <w:bCs/>
          <w:sz w:val="18"/>
          <w:szCs w:val="18"/>
        </w:rPr>
        <w:t>·</w:t>
      </w:r>
      <w:r>
        <w:rPr>
          <w:rFonts w:hint="eastAsia" w:ascii="宋体" w:hAnsi="宋体"/>
          <w:b/>
          <w:bCs/>
          <w:sz w:val="18"/>
          <w:szCs w:val="18"/>
        </w:rPr>
        <w:t>天下篇》曰：</w:t>
      </w:r>
      <w:r>
        <w:rPr>
          <w:rFonts w:ascii="宋体" w:hAnsi="宋体"/>
          <w:b/>
          <w:bCs/>
          <w:sz w:val="18"/>
          <w:szCs w:val="18"/>
        </w:rPr>
        <w:t>“</w:t>
      </w:r>
      <w:r>
        <w:rPr>
          <w:rFonts w:hint="eastAsia" w:ascii="宋体" w:hAnsi="宋体"/>
          <w:b/>
          <w:bCs/>
          <w:sz w:val="18"/>
          <w:szCs w:val="18"/>
        </w:rPr>
        <w:t>一尺之棰，日取其半，万世不竭.</w:t>
      </w:r>
      <w:r>
        <w:rPr>
          <w:rFonts w:ascii="宋体" w:hAnsi="宋体"/>
          <w:b/>
          <w:bCs/>
          <w:sz w:val="18"/>
          <w:szCs w:val="18"/>
        </w:rPr>
        <w:t>”</w:t>
      </w:r>
    </w:p>
    <w:p>
      <w:pPr>
        <w:spacing w:line="0" w:lineRule="atLeast"/>
        <w:ind w:firstLine="443" w:firstLineChars="245"/>
        <w:rPr>
          <w:rFonts w:ascii="宋体" w:hAnsi="宋体"/>
          <w:b/>
          <w:bCs/>
          <w:sz w:val="18"/>
          <w:szCs w:val="18"/>
        </w:rPr>
      </w:pPr>
      <w:r>
        <w:rPr>
          <w:rFonts w:hint="eastAsia" w:ascii="宋体" w:hAnsi="宋体"/>
          <w:b/>
          <w:bCs/>
          <w:sz w:val="18"/>
          <w:szCs w:val="18"/>
        </w:rPr>
        <w:t>如果把</w:t>
      </w:r>
      <w:r>
        <w:rPr>
          <w:rFonts w:ascii="宋体" w:hAnsi="宋体"/>
          <w:b/>
          <w:bCs/>
          <w:sz w:val="18"/>
          <w:szCs w:val="18"/>
        </w:rPr>
        <w:t>“</w:t>
      </w:r>
      <w:r>
        <w:rPr>
          <w:rFonts w:hint="eastAsia" w:ascii="宋体" w:hAnsi="宋体"/>
          <w:b/>
          <w:bCs/>
          <w:sz w:val="18"/>
          <w:szCs w:val="18"/>
        </w:rPr>
        <w:t>一尺之棰</w:t>
      </w:r>
      <w:r>
        <w:rPr>
          <w:rFonts w:ascii="宋体" w:hAnsi="宋体"/>
          <w:b/>
          <w:bCs/>
          <w:sz w:val="18"/>
          <w:szCs w:val="18"/>
        </w:rPr>
        <w:t>”</w:t>
      </w:r>
      <w:r>
        <w:rPr>
          <w:rFonts w:hint="eastAsia" w:ascii="宋体" w:hAnsi="宋体"/>
          <w:b/>
          <w:bCs/>
          <w:sz w:val="18"/>
          <w:szCs w:val="18"/>
        </w:rPr>
        <w:t>看成单位</w:t>
      </w:r>
      <w:r>
        <w:rPr>
          <w:rFonts w:ascii="宋体" w:hAnsi="宋体"/>
          <w:b/>
          <w:bCs/>
          <w:sz w:val="18"/>
          <w:szCs w:val="18"/>
        </w:rPr>
        <w:t>”1”,</w:t>
      </w:r>
      <w:r>
        <w:rPr>
          <w:rFonts w:hint="eastAsia" w:ascii="宋体" w:hAnsi="宋体"/>
          <w:b/>
          <w:bCs/>
          <w:sz w:val="18"/>
          <w:szCs w:val="18"/>
        </w:rPr>
        <w:t>你能用一个数列来表达这句话的含义吗？</w:t>
      </w:r>
    </w:p>
    <w:p>
      <w:pPr>
        <w:spacing w:line="0" w:lineRule="atLeast"/>
        <w:rPr>
          <w:rFonts w:hint="eastAsia" w:ascii="宋体" w:hAnsi="宋体"/>
          <w:sz w:val="18"/>
          <w:szCs w:val="18"/>
        </w:rPr>
      </w:pPr>
      <w:r>
        <w:rPr>
          <w:rFonts w:hint="eastAsia" w:ascii="宋体" w:hAnsi="宋体"/>
          <w:sz w:val="18"/>
          <w:szCs w:val="18"/>
        </w:rPr>
        <w:pict>
          <v:shape id="Object 550" o:spid="_x0000_s1028" o:spt="75" type="#_x0000_t75" style="position:absolute;left:0pt;margin-left:135pt;margin-top:7.8pt;height:31pt;width:127pt;z-index:251661312;mso-width-relative:page;mso-height-relative:page;" o:ole="t" filled="f" stroked="f" coordsize="21600,21600">
            <v:path/>
            <v:fill on="f" focussize="0,0"/>
            <v:stroke on="f"/>
            <v:imagedata r:id="rId13" o:title=""/>
            <o:lock v:ext="edit" aspectratio="t"/>
          </v:shape>
          <o:OLEObject Type="Embed" ProgID="" ShapeID="Object 550" DrawAspect="Content" ObjectID="_1468075729" r:id="rId12">
            <o:LockedField>false</o:LockedField>
          </o:OLEObject>
        </w:pict>
      </w:r>
    </w:p>
    <w:p>
      <w:pPr>
        <w:spacing w:line="0" w:lineRule="atLeast"/>
        <w:ind w:firstLine="450" w:firstLineChars="250"/>
        <w:rPr>
          <w:rFonts w:hint="eastAsia" w:ascii="宋体" w:hAnsi="宋体"/>
          <w:sz w:val="18"/>
          <w:szCs w:val="18"/>
        </w:rPr>
      </w:pPr>
    </w:p>
    <w:p>
      <w:pPr>
        <w:spacing w:line="0" w:lineRule="atLeast"/>
        <w:ind w:firstLine="450" w:firstLineChars="250"/>
        <w:rPr>
          <w:rFonts w:hint="eastAsia" w:ascii="宋体" w:hAnsi="宋体"/>
          <w:sz w:val="18"/>
          <w:szCs w:val="18"/>
        </w:rPr>
      </w:pPr>
      <w:r>
        <w:rPr>
          <w:rFonts w:hint="eastAsia" w:ascii="宋体" w:hAnsi="宋体"/>
          <w:sz w:val="18"/>
          <w:szCs w:val="18"/>
        </w:rPr>
        <w:t>意图：由生活中的实例，激发学生学习兴趣，通过类比等差数列的定义，让学生自行给出等比数列的定义，它与等差数列定义仅一个关键字之差。</w:t>
      </w:r>
    </w:p>
    <w:p>
      <w:pPr>
        <w:spacing w:line="0" w:lineRule="atLeast"/>
        <w:ind w:firstLine="452" w:firstLineChars="250"/>
        <w:rPr>
          <w:rFonts w:hint="eastAsia" w:ascii="宋体" w:hAnsi="宋体"/>
          <w:b/>
          <w:bCs/>
          <w:sz w:val="18"/>
          <w:szCs w:val="18"/>
        </w:rPr>
      </w:pPr>
      <w:r>
        <w:rPr>
          <w:rFonts w:hint="eastAsia" w:ascii="宋体" w:hAnsi="宋体"/>
          <w:b/>
          <w:sz w:val="18"/>
          <w:szCs w:val="18"/>
        </w:rPr>
        <w:t>等比数列：</w:t>
      </w:r>
      <w:r>
        <w:rPr>
          <w:rFonts w:hint="eastAsia" w:ascii="宋体" w:hAnsi="宋体"/>
          <w:b/>
          <w:bCs/>
          <w:sz w:val="18"/>
          <w:szCs w:val="18"/>
        </w:rPr>
        <w:t>一般的，如果一个数列从第</w:t>
      </w:r>
      <w:r>
        <w:rPr>
          <w:rFonts w:ascii="宋体" w:hAnsi="宋体"/>
          <w:b/>
          <w:bCs/>
          <w:sz w:val="18"/>
          <w:szCs w:val="18"/>
        </w:rPr>
        <w:t>2</w:t>
      </w:r>
      <w:r>
        <w:rPr>
          <w:rFonts w:hint="eastAsia" w:ascii="宋体" w:hAnsi="宋体"/>
          <w:b/>
          <w:bCs/>
          <w:sz w:val="18"/>
          <w:szCs w:val="18"/>
        </w:rPr>
        <w:t>项起，每一项与它前一项的比等于同一个常数，这个数列就叫做等比数列。这个常数叫做等比数列的公比，公比通常用字母</w:t>
      </w:r>
      <w:r>
        <w:rPr>
          <w:rFonts w:ascii="宋体" w:hAnsi="宋体"/>
          <w:b/>
          <w:bCs/>
          <w:sz w:val="18"/>
          <w:szCs w:val="18"/>
        </w:rPr>
        <w:t>q</w:t>
      </w:r>
      <w:r>
        <w:rPr>
          <w:rFonts w:hint="eastAsia" w:ascii="宋体" w:hAnsi="宋体"/>
          <w:b/>
          <w:bCs/>
          <w:sz w:val="18"/>
          <w:szCs w:val="18"/>
        </w:rPr>
        <w:t>表示。</w:t>
      </w:r>
      <w:r>
        <w:rPr>
          <w:rFonts w:ascii="宋体" w:hAnsi="宋体"/>
          <w:b/>
          <w:bCs/>
          <w:sz w:val="18"/>
          <w:szCs w:val="18"/>
        </w:rPr>
        <w:t>(q</w:t>
      </w:r>
      <w:r>
        <w:rPr>
          <w:rFonts w:hint="eastAsia" w:ascii="宋体" w:hAnsi="宋体"/>
          <w:b/>
          <w:bCs/>
          <w:sz w:val="18"/>
          <w:szCs w:val="18"/>
        </w:rPr>
        <w:t>≠</w:t>
      </w:r>
      <w:r>
        <w:rPr>
          <w:rFonts w:ascii="宋体" w:hAnsi="宋体"/>
          <w:b/>
          <w:bCs/>
          <w:sz w:val="18"/>
          <w:szCs w:val="18"/>
        </w:rPr>
        <w:t>0</w:t>
      </w:r>
      <w:r>
        <w:rPr>
          <w:rFonts w:hint="eastAsia" w:ascii="宋体" w:hAnsi="宋体"/>
          <w:b/>
          <w:bCs/>
          <w:sz w:val="18"/>
          <w:szCs w:val="18"/>
        </w:rPr>
        <w:t>且</w:t>
      </w:r>
      <w:r>
        <w:rPr>
          <w:rFonts w:ascii="宋体" w:hAnsi="宋体"/>
          <w:b/>
          <w:bCs/>
          <w:sz w:val="18"/>
          <w:szCs w:val="18"/>
        </w:rPr>
        <w:t>a</w:t>
      </w:r>
      <w:r>
        <w:rPr>
          <w:rFonts w:ascii="宋体" w:hAnsi="宋体"/>
          <w:b/>
          <w:bCs/>
          <w:sz w:val="18"/>
          <w:szCs w:val="18"/>
          <w:vertAlign w:val="subscript"/>
        </w:rPr>
        <w:t>n</w:t>
      </w:r>
      <w:r>
        <w:rPr>
          <w:rFonts w:ascii="宋体" w:hAnsi="宋体"/>
          <w:b/>
          <w:bCs/>
          <w:sz w:val="18"/>
          <w:szCs w:val="18"/>
        </w:rPr>
        <w:t xml:space="preserve"> </w:t>
      </w:r>
      <w:r>
        <w:rPr>
          <w:rFonts w:hint="eastAsia" w:ascii="宋体" w:hAnsi="宋体"/>
          <w:b/>
          <w:bCs/>
          <w:sz w:val="18"/>
          <w:szCs w:val="18"/>
        </w:rPr>
        <w:t>≠</w:t>
      </w:r>
      <w:r>
        <w:rPr>
          <w:rFonts w:ascii="宋体" w:hAnsi="宋体"/>
          <w:b/>
          <w:bCs/>
          <w:sz w:val="18"/>
          <w:szCs w:val="18"/>
        </w:rPr>
        <w:t xml:space="preserve">0 </w:t>
      </w:r>
      <w:r>
        <w:rPr>
          <w:rFonts w:hint="eastAsia" w:ascii="宋体" w:hAnsi="宋体"/>
          <w:b/>
          <w:bCs/>
          <w:sz w:val="18"/>
          <w:szCs w:val="18"/>
        </w:rPr>
        <w:t>）</w:t>
      </w:r>
    </w:p>
    <w:p>
      <w:pPr>
        <w:spacing w:line="0" w:lineRule="atLeast"/>
        <w:ind w:firstLine="450" w:firstLineChars="250"/>
        <w:rPr>
          <w:rFonts w:hint="eastAsia" w:ascii="宋体" w:hAnsi="宋体"/>
          <w:sz w:val="18"/>
          <w:szCs w:val="18"/>
        </w:rPr>
      </w:pPr>
    </w:p>
    <w:p>
      <w:pPr>
        <w:spacing w:line="0" w:lineRule="atLeast"/>
        <w:ind w:firstLine="181" w:firstLineChars="100"/>
        <w:rPr>
          <w:rFonts w:hint="eastAsia" w:ascii="宋体" w:hAnsi="宋体"/>
          <w:b/>
          <w:sz w:val="18"/>
          <w:szCs w:val="18"/>
        </w:rPr>
      </w:pPr>
      <w:r>
        <w:rPr>
          <w:rFonts w:hint="eastAsia" w:ascii="宋体" w:hAnsi="宋体"/>
          <w:b/>
          <w:sz w:val="18"/>
          <w:szCs w:val="18"/>
        </w:rPr>
        <w:t>㈡抓本质，理解概念</w:t>
      </w:r>
    </w:p>
    <w:p>
      <w:pPr>
        <w:spacing w:line="0" w:lineRule="atLeast"/>
        <w:ind w:firstLine="90" w:firstLineChars="50"/>
        <w:rPr>
          <w:rFonts w:hint="eastAsia" w:ascii="宋体" w:hAnsi="宋体"/>
          <w:sz w:val="18"/>
          <w:szCs w:val="18"/>
        </w:rPr>
      </w:pPr>
      <w:r>
        <w:rPr>
          <w:rFonts w:hint="eastAsia" w:ascii="宋体" w:hAnsi="宋体"/>
          <w:sz w:val="18"/>
          <w:szCs w:val="18"/>
        </w:rPr>
        <w:t>试判断下列数列是不是等比数列，如果是求出公比。</w:t>
      </w:r>
    </w:p>
    <w:p>
      <w:pPr>
        <w:spacing w:line="0" w:lineRule="atLeast"/>
        <w:ind w:firstLine="90" w:firstLineChars="50"/>
        <w:rPr>
          <w:rFonts w:hint="eastAsia" w:ascii="宋体" w:hAnsi="宋体"/>
          <w:b/>
          <w:bCs/>
          <w:sz w:val="18"/>
          <w:szCs w:val="18"/>
        </w:rPr>
      </w:pPr>
      <w:r>
        <w:rPr>
          <w:rFonts w:ascii="宋体" w:hAnsi="宋体"/>
          <w:b/>
          <w:bCs/>
          <w:sz w:val="18"/>
          <w:szCs w:val="18"/>
        </w:rPr>
        <w:t>(1) 1</w:t>
      </w:r>
      <w:r>
        <w:rPr>
          <w:rFonts w:hint="eastAsia" w:ascii="宋体" w:hAnsi="宋体"/>
          <w:b/>
          <w:bCs/>
          <w:sz w:val="18"/>
          <w:szCs w:val="18"/>
        </w:rPr>
        <w:t>，</w:t>
      </w:r>
      <w:r>
        <w:rPr>
          <w:rFonts w:ascii="宋体" w:hAnsi="宋体"/>
          <w:b/>
          <w:bCs/>
          <w:sz w:val="18"/>
          <w:szCs w:val="18"/>
        </w:rPr>
        <w:t>3</w:t>
      </w:r>
      <w:r>
        <w:rPr>
          <w:rFonts w:hint="eastAsia" w:ascii="宋体" w:hAnsi="宋体"/>
          <w:b/>
          <w:bCs/>
          <w:sz w:val="18"/>
          <w:szCs w:val="18"/>
        </w:rPr>
        <w:t>，</w:t>
      </w:r>
      <w:r>
        <w:rPr>
          <w:rFonts w:ascii="宋体" w:hAnsi="宋体"/>
          <w:b/>
          <w:bCs/>
          <w:sz w:val="18"/>
          <w:szCs w:val="18"/>
        </w:rPr>
        <w:t>9</w:t>
      </w:r>
      <w:r>
        <w:rPr>
          <w:rFonts w:hint="eastAsia" w:ascii="宋体" w:hAnsi="宋体"/>
          <w:b/>
          <w:bCs/>
          <w:sz w:val="18"/>
          <w:szCs w:val="18"/>
        </w:rPr>
        <w:t>，</w:t>
      </w:r>
      <w:r>
        <w:rPr>
          <w:rFonts w:ascii="宋体" w:hAnsi="宋体"/>
          <w:b/>
          <w:bCs/>
          <w:sz w:val="18"/>
          <w:szCs w:val="18"/>
        </w:rPr>
        <w:t>27</w:t>
      </w:r>
      <w:r>
        <w:rPr>
          <w:rFonts w:hint="eastAsia" w:ascii="宋体" w:hAnsi="宋体"/>
          <w:b/>
          <w:bCs/>
          <w:sz w:val="18"/>
          <w:szCs w:val="18"/>
        </w:rPr>
        <w:t>，</w:t>
      </w:r>
      <w:r>
        <w:rPr>
          <w:rFonts w:ascii="宋体" w:hAnsi="宋体"/>
          <w:b/>
          <w:bCs/>
          <w:sz w:val="18"/>
          <w:szCs w:val="18"/>
        </w:rPr>
        <w:t>81</w:t>
      </w:r>
      <w:r>
        <w:rPr>
          <w:rFonts w:hint="eastAsia" w:ascii="宋体" w:hAnsi="宋体"/>
          <w:b/>
          <w:bCs/>
          <w:sz w:val="18"/>
          <w:szCs w:val="18"/>
        </w:rPr>
        <w:t>，</w:t>
      </w:r>
      <w:r>
        <w:rPr>
          <w:rFonts w:ascii="宋体" w:hAnsi="宋体"/>
          <w:b/>
          <w:bCs/>
          <w:sz w:val="18"/>
          <w:szCs w:val="18"/>
        </w:rPr>
        <w:t>243</w:t>
      </w:r>
      <w:r>
        <w:rPr>
          <w:rFonts w:hint="eastAsia" w:ascii="宋体" w:hAnsi="宋体"/>
          <w:b/>
          <w:bCs/>
          <w:sz w:val="18"/>
          <w:szCs w:val="18"/>
        </w:rPr>
        <w:t>，</w:t>
      </w:r>
      <w:r>
        <w:rPr>
          <w:rFonts w:ascii="宋体" w:hAnsi="宋体"/>
          <w:b/>
          <w:bCs/>
          <w:sz w:val="18"/>
          <w:szCs w:val="18"/>
        </w:rPr>
        <w:t>…</w:t>
      </w:r>
      <w:r>
        <w:rPr>
          <w:rFonts w:hint="eastAsia" w:ascii="宋体" w:hAnsi="宋体"/>
          <w:b/>
          <w:bCs/>
          <w:sz w:val="18"/>
          <w:szCs w:val="18"/>
        </w:rPr>
        <w:t>（公比为3）</w:t>
      </w:r>
    </w:p>
    <w:p>
      <w:pPr>
        <w:spacing w:line="0" w:lineRule="atLeast"/>
        <w:ind w:firstLine="90" w:firstLineChars="50"/>
        <w:rPr>
          <w:rFonts w:hint="eastAsia" w:ascii="宋体" w:hAnsi="宋体"/>
          <w:b/>
          <w:bCs/>
          <w:sz w:val="18"/>
          <w:szCs w:val="18"/>
        </w:rPr>
      </w:pPr>
      <w:r>
        <w:rPr>
          <w:rFonts w:hint="eastAsia" w:ascii="宋体" w:hAnsi="宋体"/>
          <w:sz w:val="18"/>
          <w:szCs w:val="18"/>
        </w:rPr>
        <w:pict>
          <v:shape id="Object 551" o:spid="_x0000_s1029" o:spt="75" type="#_x0000_t75" style="position:absolute;left:0pt;margin-left:27pt;margin-top:0pt;height:17.55pt;width:81pt;z-index:251662336;mso-width-relative:page;mso-height-relative:page;" o:ole="t" filled="f" stroked="f" coordsize="21600,21600">
            <v:path/>
            <v:fill on="f" focussize="0,0"/>
            <v:stroke on="f"/>
            <v:imagedata r:id="rId15" o:title=""/>
            <o:lock v:ext="edit" aspectratio="t"/>
          </v:shape>
          <o:OLEObject Type="Embed" ProgID="" ShapeID="Object 551" DrawAspect="Content" ObjectID="_1468075730" r:id="rId14">
            <o:LockedField>false</o:LockedField>
          </o:OLEObject>
        </w:pict>
      </w:r>
      <w:r>
        <w:rPr>
          <w:rFonts w:hint="eastAsia" w:ascii="宋体" w:hAnsi="宋体"/>
          <w:b/>
          <w:bCs/>
          <w:sz w:val="18"/>
          <w:szCs w:val="18"/>
        </w:rPr>
        <w:t>(2)                 （公比为1）</w:t>
      </w:r>
    </w:p>
    <w:p>
      <w:pPr>
        <w:spacing w:line="0" w:lineRule="atLeast"/>
        <w:ind w:firstLine="90" w:firstLineChars="50"/>
        <w:rPr>
          <w:rFonts w:ascii="宋体" w:hAnsi="宋体"/>
          <w:b/>
          <w:bCs/>
          <w:sz w:val="18"/>
          <w:szCs w:val="18"/>
        </w:rPr>
      </w:pPr>
      <w:r>
        <w:rPr>
          <w:rFonts w:hint="eastAsia" w:ascii="宋体" w:hAnsi="宋体"/>
          <w:b/>
          <w:bCs/>
          <w:sz w:val="18"/>
          <w:szCs w:val="18"/>
        </w:rPr>
        <w:t>(3) 2, 4, 8, 16, 32, 47,…（不是）</w:t>
      </w:r>
    </w:p>
    <w:p>
      <w:pPr>
        <w:spacing w:line="0" w:lineRule="atLeast"/>
        <w:ind w:firstLine="90" w:firstLineChars="50"/>
        <w:rPr>
          <w:rFonts w:ascii="宋体" w:hAnsi="宋体"/>
          <w:b/>
          <w:bCs/>
          <w:sz w:val="18"/>
          <w:szCs w:val="18"/>
        </w:rPr>
      </w:pPr>
      <w:r>
        <w:rPr>
          <w:rFonts w:hint="eastAsia" w:ascii="宋体" w:hAnsi="宋体"/>
          <w:b/>
          <w:bCs/>
          <w:sz w:val="18"/>
          <w:szCs w:val="18"/>
        </w:rPr>
        <w:t>(4)  a, a, a, a,…（不一定）</w:t>
      </w:r>
    </w:p>
    <w:p>
      <w:pPr>
        <w:spacing w:line="0" w:lineRule="atLeast"/>
        <w:ind w:firstLine="90" w:firstLineChars="50"/>
        <w:rPr>
          <w:rFonts w:hint="eastAsia" w:ascii="宋体" w:hAnsi="宋体"/>
          <w:sz w:val="18"/>
          <w:szCs w:val="18"/>
        </w:rPr>
      </w:pPr>
      <w:r>
        <w:rPr>
          <w:rFonts w:hint="eastAsia" w:ascii="宋体" w:hAnsi="宋体"/>
          <w:b/>
          <w:bCs/>
          <w:sz w:val="18"/>
          <w:szCs w:val="18"/>
        </w:rPr>
        <w:t>(5)  1, 6, 36, 0,…（不是）</w:t>
      </w:r>
    </w:p>
    <w:p>
      <w:pPr>
        <w:spacing w:line="0" w:lineRule="atLeast"/>
        <w:ind w:firstLine="90" w:firstLineChars="50"/>
        <w:rPr>
          <w:rFonts w:hint="eastAsia" w:ascii="宋体" w:hAnsi="宋体"/>
          <w:b/>
          <w:sz w:val="18"/>
          <w:szCs w:val="18"/>
        </w:rPr>
      </w:pPr>
      <w:r>
        <w:rPr>
          <w:rFonts w:hint="eastAsia" w:ascii="宋体" w:hAnsi="宋体"/>
          <w:b/>
          <w:sz w:val="18"/>
          <w:szCs w:val="18"/>
        </w:rPr>
        <w:t>㈢破难点  强化概念</w:t>
      </w:r>
    </w:p>
    <w:p>
      <w:pPr>
        <w:spacing w:line="0" w:lineRule="atLeast"/>
        <w:ind w:firstLine="360" w:firstLineChars="200"/>
        <w:rPr>
          <w:rFonts w:hint="eastAsia" w:ascii="宋体" w:hAnsi="宋体"/>
          <w:sz w:val="18"/>
          <w:szCs w:val="18"/>
        </w:rPr>
      </w:pPr>
      <w:r>
        <w:rPr>
          <w:rFonts w:hint="eastAsia" w:ascii="宋体" w:hAnsi="宋体"/>
          <w:sz w:val="18"/>
          <w:szCs w:val="18"/>
        </w:rPr>
        <w:t>举例：数列</w:t>
      </w:r>
      <w:r>
        <w:rPr>
          <w:rFonts w:ascii="宋体" w:hAnsi="宋体"/>
          <w:position w:val="-24"/>
          <w:sz w:val="18"/>
          <w:szCs w:val="18"/>
        </w:rPr>
        <w:object>
          <v:shape id="_x0000_i1027" o:spt="75" type="#_x0000_t75" style="height:31pt;width:12pt;" o:ole="t" filled="f" o:preferrelative="t" stroked="f" coordsize="21600,21600">
            <v:path/>
            <v:fill on="f" alignshape="1" focussize="0,0"/>
            <v:stroke on="f"/>
            <v:imagedata r:id="rId17" o:title=""/>
            <o:lock v:ext="edit" aspectratio="t"/>
            <w10:wrap type="none"/>
            <w10:anchorlock/>
          </v:shape>
          <o:OLEObject Type="Embed" ProgID="Equation.DSMT4" ShapeID="_x0000_i1027" DrawAspect="Content" ObjectID="_1468075731" r:id="rId16">
            <o:LockedField>false</o:LockedField>
          </o:OLEObject>
        </w:object>
      </w:r>
      <w:r>
        <w:rPr>
          <w:rFonts w:hint="eastAsia" w:ascii="宋体" w:hAnsi="宋体"/>
          <w:sz w:val="18"/>
          <w:szCs w:val="18"/>
        </w:rPr>
        <w:t xml:space="preserve">， </w:t>
      </w:r>
      <w:r>
        <w:rPr>
          <w:rFonts w:ascii="宋体" w:hAnsi="宋体"/>
          <w:position w:val="-24"/>
          <w:sz w:val="18"/>
          <w:szCs w:val="18"/>
        </w:rPr>
        <w:object>
          <v:shape id="_x0000_i1028" o:spt="75" type="#_x0000_t75" style="height:31pt;width:12pt;" o:ole="t" filled="f" o:preferrelative="t" stroked="f" coordsize="21600,21600">
            <v:path/>
            <v:fill on="f" alignshape="1" focussize="0,0"/>
            <v:stroke on="f"/>
            <v:imagedata r:id="rId19" o:title=""/>
            <o:lock v:ext="edit" aspectratio="t"/>
            <w10:wrap type="none"/>
            <w10:anchorlock/>
          </v:shape>
          <o:OLEObject Type="Embed" ProgID="Equation.DSMT4" ShapeID="_x0000_i1028" DrawAspect="Content" ObjectID="_1468075732" r:id="rId18">
            <o:LockedField>false</o:LockedField>
          </o:OLEObject>
        </w:object>
      </w:r>
      <w:r>
        <w:rPr>
          <w:rFonts w:hint="eastAsia" w:ascii="宋体" w:hAnsi="宋体"/>
          <w:sz w:val="18"/>
          <w:szCs w:val="18"/>
        </w:rPr>
        <w:t>，3，6，12…</w:t>
      </w:r>
      <w:r>
        <w:rPr>
          <w:rFonts w:ascii="宋体" w:hAnsi="宋体"/>
          <w:position w:val="-6"/>
          <w:sz w:val="18"/>
          <w:szCs w:val="18"/>
        </w:rPr>
        <w:object>
          <v:shape id="_x0000_i1029" o:spt="75" type="#_x0000_t75" style="height:16pt;width:36pt;" o:ole="t" filled="f" o:preferrelative="t" stroked="f" coordsize="21600,21600">
            <v:path/>
            <v:fill on="f" alignshape="1" focussize="0,0"/>
            <v:stroke on="f"/>
            <v:imagedata r:id="rId21" o:title=""/>
            <o:lock v:ext="edit" aspectratio="t"/>
            <w10:wrap type="none"/>
            <w10:anchorlock/>
          </v:shape>
          <o:OLEObject Type="Embed" ProgID="Equation.DSMT4" ShapeID="_x0000_i1029" DrawAspect="Content" ObjectID="_1468075733" r:id="rId20">
            <o:LockedField>false</o:LockedField>
          </o:OLEObject>
        </w:object>
      </w:r>
      <w:r>
        <w:rPr>
          <w:rFonts w:hint="eastAsia" w:ascii="宋体" w:hAnsi="宋体"/>
          <w:sz w:val="18"/>
          <w:szCs w:val="18"/>
        </w:rPr>
        <w:t xml:space="preserve"> …是否为等比数列，如是，其公比是多少？并给出证明。</w:t>
      </w:r>
    </w:p>
    <w:p>
      <w:pPr>
        <w:spacing w:line="0" w:lineRule="atLeast"/>
        <w:ind w:firstLine="360" w:firstLineChars="200"/>
        <w:rPr>
          <w:rFonts w:hint="eastAsia" w:ascii="宋体" w:hAnsi="宋体"/>
          <w:sz w:val="18"/>
          <w:szCs w:val="18"/>
        </w:rPr>
      </w:pPr>
      <w:r>
        <w:rPr>
          <w:rFonts w:hint="eastAsia" w:ascii="宋体" w:hAnsi="宋体"/>
          <w:sz w:val="18"/>
          <w:szCs w:val="18"/>
        </w:rPr>
        <w:t>意图：等比数列的判定和证明是一个难点，因此，通过问题的训练和辨析可以突破难点。</w:t>
      </w:r>
    </w:p>
    <w:p>
      <w:pPr>
        <w:spacing w:line="0" w:lineRule="atLeast"/>
        <w:ind w:firstLine="90" w:firstLineChars="50"/>
        <w:rPr>
          <w:rFonts w:hint="eastAsia" w:ascii="宋体" w:hAnsi="宋体"/>
          <w:sz w:val="18"/>
          <w:szCs w:val="18"/>
        </w:rPr>
      </w:pPr>
      <w:r>
        <w:rPr>
          <w:rFonts w:hint="eastAsia" w:ascii="宋体" w:hAnsi="宋体"/>
          <w:b/>
          <w:sz w:val="18"/>
          <w:szCs w:val="18"/>
        </w:rPr>
        <w:t>㈣强训练，巩固概念</w:t>
      </w:r>
    </w:p>
    <w:p>
      <w:pPr>
        <w:spacing w:line="0" w:lineRule="atLeast"/>
        <w:ind w:firstLine="450" w:firstLineChars="250"/>
        <w:rPr>
          <w:rFonts w:hint="eastAsia" w:ascii="宋体" w:hAnsi="宋体"/>
          <w:sz w:val="18"/>
          <w:szCs w:val="18"/>
        </w:rPr>
      </w:pPr>
      <w:r>
        <w:rPr>
          <w:rFonts w:hint="eastAsia" w:ascii="宋体" w:hAnsi="宋体"/>
          <w:sz w:val="18"/>
          <w:szCs w:val="18"/>
        </w:rPr>
        <w:t>思考：判断下列哪些说法是正确的：</w:t>
      </w:r>
    </w:p>
    <w:p>
      <w:pPr>
        <w:spacing w:line="0" w:lineRule="atLeast"/>
        <w:ind w:firstLine="270" w:firstLineChars="150"/>
        <w:rPr>
          <w:rFonts w:hint="eastAsia" w:ascii="宋体" w:hAnsi="宋体"/>
          <w:sz w:val="18"/>
          <w:szCs w:val="18"/>
        </w:rPr>
      </w:pPr>
      <w:r>
        <w:rPr>
          <w:rFonts w:hint="eastAsia" w:ascii="宋体" w:hAnsi="宋体"/>
          <w:sz w:val="18"/>
          <w:szCs w:val="18"/>
        </w:rPr>
        <w:t>(1)如果—个公比为q等比数列的各项均改为它本身的相反数，所得到的数列是否成等比数列?</w:t>
      </w:r>
    </w:p>
    <w:p>
      <w:pPr>
        <w:spacing w:line="0" w:lineRule="atLeast"/>
        <w:ind w:firstLine="180" w:firstLineChars="100"/>
        <w:rPr>
          <w:rFonts w:hint="eastAsia" w:ascii="宋体" w:hAnsi="宋体"/>
          <w:sz w:val="18"/>
          <w:szCs w:val="18"/>
        </w:rPr>
      </w:pPr>
      <w:r>
        <w:rPr>
          <w:rFonts w:hint="eastAsia" w:ascii="宋体" w:hAnsi="宋体"/>
          <w:sz w:val="18"/>
          <w:szCs w:val="18"/>
        </w:rPr>
        <w:t>（2）如果—个等比数列的各项均改为它本身的倒数，所得到的数列是否成等比数列?</w:t>
      </w:r>
    </w:p>
    <w:p>
      <w:pPr>
        <w:spacing w:line="0" w:lineRule="atLeast"/>
        <w:ind w:firstLine="90" w:firstLineChars="50"/>
        <w:rPr>
          <w:rFonts w:hint="eastAsia" w:ascii="宋体" w:hAnsi="宋体"/>
          <w:sz w:val="18"/>
          <w:szCs w:val="18"/>
        </w:rPr>
      </w:pPr>
      <w:r>
        <w:rPr>
          <w:rFonts w:hint="eastAsia" w:ascii="宋体" w:hAnsi="宋体"/>
          <w:sz w:val="18"/>
          <w:szCs w:val="18"/>
        </w:rPr>
        <w:t xml:space="preserve">  (3)如果一个等比列的各项均改为它本身的平方，所得到的数列是否成等比数列?</w:t>
      </w:r>
    </w:p>
    <w:p>
      <w:pPr>
        <w:spacing w:line="0" w:lineRule="atLeast"/>
        <w:rPr>
          <w:rFonts w:hint="eastAsia" w:ascii="宋体" w:hAnsi="宋体"/>
          <w:sz w:val="18"/>
          <w:szCs w:val="18"/>
        </w:rPr>
      </w:pPr>
      <w:r>
        <w:rPr>
          <w:rFonts w:hint="eastAsia" w:ascii="宋体" w:hAnsi="宋体"/>
          <w:sz w:val="18"/>
          <w:szCs w:val="18"/>
        </w:rPr>
        <w:t xml:space="preserve">  （4）如果把二个项数相同的公比不同分别为</w:t>
      </w:r>
      <w:r>
        <w:rPr>
          <w:rFonts w:ascii="宋体" w:hAnsi="宋体"/>
          <w:position w:val="-10"/>
          <w:sz w:val="18"/>
          <w:szCs w:val="18"/>
        </w:rPr>
        <w:object>
          <v:shape id="_x0000_i1030" o:spt="75" type="#_x0000_t75" style="height:17pt;width:29pt;" o:ole="t" filled="f" o:preferrelative="t" stroked="f" coordsize="21600,21600">
            <v:path/>
            <v:fill on="f" alignshape="1" focussize="0,0"/>
            <v:stroke on="f"/>
            <v:imagedata r:id="rId23" o:title=""/>
            <o:lock v:ext="edit" aspectratio="t"/>
            <w10:wrap type="none"/>
            <w10:anchorlock/>
          </v:shape>
          <o:OLEObject Type="Embed" ProgID="Equation.3" ShapeID="_x0000_i1030" DrawAspect="Content" ObjectID="_1468075734" r:id="rId22">
            <o:LockedField>false</o:LockedField>
          </o:OLEObject>
        </w:object>
      </w:r>
      <w:r>
        <w:rPr>
          <w:rFonts w:hint="eastAsia" w:ascii="宋体" w:hAnsi="宋体"/>
          <w:sz w:val="18"/>
          <w:szCs w:val="18"/>
        </w:rPr>
        <w:t>等比数列的对应项相乘，所得到的数列是否成等比数列?</w:t>
      </w:r>
    </w:p>
    <w:p>
      <w:pPr>
        <w:spacing w:line="0" w:lineRule="atLeast"/>
        <w:ind w:firstLine="450" w:firstLineChars="250"/>
        <w:rPr>
          <w:rFonts w:hint="eastAsia" w:ascii="宋体" w:hAnsi="宋体"/>
          <w:sz w:val="18"/>
          <w:szCs w:val="18"/>
        </w:rPr>
      </w:pPr>
      <w:r>
        <w:rPr>
          <w:rFonts w:hint="eastAsia" w:ascii="宋体" w:hAnsi="宋体"/>
          <w:sz w:val="18"/>
          <w:szCs w:val="18"/>
        </w:rPr>
        <w:t>意图：数学概念只有经过学生的一定练习，不断辨析，反复纠错，才能真正理解，领会、掌握和巩固。</w:t>
      </w:r>
    </w:p>
    <w:p>
      <w:pPr>
        <w:spacing w:line="0" w:lineRule="atLeast"/>
        <w:rPr>
          <w:rFonts w:hint="eastAsia" w:ascii="宋体" w:hAnsi="宋体"/>
          <w:sz w:val="18"/>
          <w:szCs w:val="18"/>
        </w:rPr>
      </w:pPr>
      <w:r>
        <w:rPr>
          <w:rFonts w:hint="eastAsia" w:ascii="宋体" w:hAnsi="宋体"/>
          <w:sz w:val="18"/>
          <w:szCs w:val="18"/>
        </w:rPr>
        <w:t xml:space="preserve">     意图：等差列、等比数列，是二个既有区别又有联系的数学概念。通过问题的训练和辩析，可以达到等比数列等概念的进一步强化、深化、活化。</w:t>
      </w:r>
    </w:p>
    <w:p>
      <w:pPr>
        <w:spacing w:line="0" w:lineRule="atLeast"/>
        <w:ind w:firstLine="90" w:firstLineChars="50"/>
        <w:rPr>
          <w:rFonts w:hint="eastAsia" w:ascii="宋体" w:hAnsi="宋体"/>
          <w:b/>
          <w:sz w:val="18"/>
          <w:szCs w:val="18"/>
        </w:rPr>
      </w:pPr>
      <w:r>
        <w:rPr>
          <w:rFonts w:hint="eastAsia" w:ascii="宋体" w:hAnsi="宋体"/>
          <w:b/>
          <w:sz w:val="18"/>
          <w:szCs w:val="18"/>
        </w:rPr>
        <w:t>3.2等比数列通项公式的推导</w:t>
      </w:r>
    </w:p>
    <w:p>
      <w:pPr>
        <w:spacing w:line="0" w:lineRule="atLeast"/>
        <w:ind w:firstLine="480"/>
        <w:rPr>
          <w:rFonts w:hint="eastAsia" w:ascii="宋体" w:hAnsi="宋体"/>
          <w:b/>
          <w:sz w:val="18"/>
          <w:szCs w:val="18"/>
        </w:rPr>
      </w:pPr>
      <w:r>
        <w:rPr>
          <w:rFonts w:hint="eastAsia" w:ascii="宋体" w:hAnsi="宋体"/>
          <w:b/>
          <w:sz w:val="18"/>
          <w:szCs w:val="18"/>
        </w:rPr>
        <w:t>3.2.1不完全归纳法</w:t>
      </w:r>
    </w:p>
    <w:p>
      <w:pPr>
        <w:spacing w:line="0" w:lineRule="atLeast"/>
        <w:ind w:firstLine="480"/>
        <w:rPr>
          <w:rFonts w:hint="eastAsia" w:ascii="宋体" w:hAnsi="宋体"/>
          <w:sz w:val="18"/>
          <w:szCs w:val="18"/>
        </w:rPr>
      </w:pPr>
      <w:r>
        <w:rPr>
          <w:rFonts w:hint="eastAsia" w:ascii="宋体" w:hAnsi="宋体"/>
          <w:sz w:val="18"/>
          <w:szCs w:val="18"/>
        </w:rPr>
        <w:t>问题：如果一个等比数列的首项为a</w:t>
      </w:r>
      <w:r>
        <w:rPr>
          <w:rFonts w:hint="eastAsia" w:ascii="宋体" w:hAnsi="宋体"/>
          <w:sz w:val="18"/>
          <w:szCs w:val="18"/>
          <w:vertAlign w:val="subscript"/>
        </w:rPr>
        <w:t>1</w:t>
      </w:r>
      <w:r>
        <w:rPr>
          <w:rFonts w:hint="eastAsia" w:ascii="宋体" w:hAnsi="宋体"/>
          <w:sz w:val="18"/>
          <w:szCs w:val="18"/>
        </w:rPr>
        <w:t>，公比为q，请写出这个数列的前4项，且归纳出其通项公式。</w:t>
      </w:r>
    </w:p>
    <w:p>
      <w:pPr>
        <w:spacing w:line="0" w:lineRule="atLeast"/>
        <w:ind w:firstLine="450" w:firstLineChars="250"/>
        <w:rPr>
          <w:rFonts w:hint="eastAsia" w:ascii="宋体" w:hAnsi="宋体"/>
          <w:sz w:val="18"/>
          <w:szCs w:val="18"/>
        </w:rPr>
      </w:pPr>
      <w:r>
        <w:rPr>
          <w:rFonts w:hint="eastAsia" w:ascii="宋体" w:hAnsi="宋体"/>
          <w:sz w:val="18"/>
          <w:szCs w:val="18"/>
        </w:rPr>
        <w:t>类比等差数列通项公式推导方法，得到：</w:t>
      </w:r>
    </w:p>
    <w:p>
      <w:pPr>
        <w:spacing w:line="0" w:lineRule="atLeast"/>
        <w:ind w:firstLine="450" w:firstLineChars="250"/>
        <w:rPr>
          <w:rFonts w:hint="eastAsia" w:ascii="宋体" w:hAnsi="宋体"/>
          <w:sz w:val="18"/>
          <w:szCs w:val="18"/>
        </w:rPr>
      </w:pPr>
      <w:r>
        <w:rPr>
          <w:rFonts w:ascii="宋体" w:hAnsi="宋体"/>
          <w:position w:val="-12"/>
          <w:sz w:val="18"/>
          <w:szCs w:val="18"/>
        </w:rPr>
        <w:object>
          <v:shape id="_x0000_i1031" o:spt="75" type="#_x0000_t75" style="height:18pt;width:42pt;" o:ole="t" filled="f" o:preferrelative="t" stroked="f" coordsize="21600,21600">
            <v:path/>
            <v:fill on="f" alignshape="1" focussize="0,0"/>
            <v:stroke on="f"/>
            <v:imagedata r:id="rId25" o:title=""/>
            <o:lock v:ext="edit" aspectratio="t"/>
            <w10:wrap type="none"/>
            <w10:anchorlock/>
          </v:shape>
          <o:OLEObject Type="Embed" ProgID="Equation.DSMT4" ShapeID="_x0000_i1031" DrawAspect="Content" ObjectID="_1468075735" r:id="rId24">
            <o:LockedField>false</o:LockedField>
          </o:OLEObject>
        </w:object>
      </w:r>
      <w:r>
        <w:rPr>
          <w:rFonts w:hint="eastAsia" w:ascii="宋体" w:hAnsi="宋体"/>
          <w:sz w:val="18"/>
          <w:szCs w:val="18"/>
        </w:rPr>
        <w:t>，</w:t>
      </w:r>
      <w:r>
        <w:rPr>
          <w:rFonts w:hint="eastAsia" w:ascii="宋体" w:hAnsi="宋体"/>
          <w:position w:val="-12"/>
          <w:sz w:val="18"/>
          <w:szCs w:val="18"/>
        </w:rPr>
        <w:object>
          <v:shape id="_x0000_i1032" o:spt="75" type="#_x0000_t75" style="height:19pt;width:109pt;" o:ole="t" filled="f" o:preferrelative="t" stroked="f" coordsize="21600,21600">
            <v:path/>
            <v:fill on="f" alignshape="1" focussize="0,0"/>
            <v:stroke on="f"/>
            <v:imagedata r:id="rId27" o:title=""/>
            <o:lock v:ext="edit" aspectratio="t"/>
            <w10:wrap type="none"/>
            <w10:anchorlock/>
          </v:shape>
          <o:OLEObject Type="Embed" ProgID="Equation.DSMT4" ShapeID="_x0000_i1032" DrawAspect="Content" ObjectID="_1468075736" r:id="rId26">
            <o:LockedField>false</o:LockedField>
          </o:OLEObject>
        </w:object>
      </w:r>
      <w:r>
        <w:rPr>
          <w:rFonts w:hint="eastAsia" w:ascii="宋体" w:hAnsi="宋体"/>
          <w:sz w:val="18"/>
          <w:szCs w:val="18"/>
        </w:rPr>
        <w:t>，</w:t>
      </w:r>
      <w:r>
        <w:rPr>
          <w:rFonts w:hint="eastAsia" w:ascii="宋体" w:hAnsi="宋体"/>
          <w:position w:val="-12"/>
          <w:sz w:val="18"/>
          <w:szCs w:val="18"/>
        </w:rPr>
        <w:object>
          <v:shape id="_x0000_i1033" o:spt="75" type="#_x0000_t75" style="height:19pt;width:114pt;" o:ole="t" filled="f" o:preferrelative="t" stroked="f" coordsize="21600,21600">
            <v:path/>
            <v:fill on="f" alignshape="1" focussize="0,0"/>
            <v:stroke on="f"/>
            <v:imagedata r:id="rId29" o:title=""/>
            <o:lock v:ext="edit" aspectratio="t"/>
            <w10:wrap type="none"/>
            <w10:anchorlock/>
          </v:shape>
          <o:OLEObject Type="Embed" ProgID="Equation.DSMT4" ShapeID="_x0000_i1033" DrawAspect="Content" ObjectID="_1468075737" r:id="rId28">
            <o:LockedField>false</o:LockedField>
          </o:OLEObject>
        </w:object>
      </w:r>
      <w:r>
        <w:rPr>
          <w:rFonts w:hint="eastAsia" w:ascii="宋体" w:hAnsi="宋体"/>
          <w:sz w:val="18"/>
          <w:szCs w:val="18"/>
        </w:rPr>
        <w:t>，…，</w:t>
      </w:r>
    </w:p>
    <w:p>
      <w:pPr>
        <w:spacing w:line="0" w:lineRule="atLeast"/>
        <w:ind w:firstLine="450" w:firstLineChars="250"/>
        <w:rPr>
          <w:rFonts w:hint="eastAsia" w:ascii="宋体" w:hAnsi="宋体"/>
          <w:sz w:val="18"/>
          <w:szCs w:val="18"/>
        </w:rPr>
      </w:pPr>
      <w:r>
        <w:rPr>
          <w:rFonts w:hint="eastAsia" w:ascii="宋体" w:hAnsi="宋体"/>
          <w:sz w:val="18"/>
          <w:szCs w:val="18"/>
        </w:rPr>
        <w:t>等比数列</w:t>
      </w:r>
      <w:r>
        <w:rPr>
          <w:rFonts w:hint="eastAsia" w:ascii="宋体" w:hAnsi="宋体"/>
          <w:position w:val="-14"/>
          <w:sz w:val="18"/>
          <w:szCs w:val="18"/>
        </w:rPr>
        <w:object>
          <v:shape id="_x0000_i1034" o:spt="75" type="#_x0000_t75" style="height:20pt;width:24pt;" o:ole="t" filled="f" o:preferrelative="t" stroked="f" coordsize="21600,21600">
            <v:path/>
            <v:fill on="f" alignshape="1" focussize="0,0"/>
            <v:stroke on="f"/>
            <v:imagedata r:id="rId31" o:title=""/>
            <o:lock v:ext="edit" aspectratio="t"/>
            <w10:wrap type="none"/>
            <w10:anchorlock/>
          </v:shape>
          <o:OLEObject Type="Embed" ProgID="Equation.DSMT4" ShapeID="_x0000_i1034" DrawAspect="Content" ObjectID="_1468075738" r:id="rId30">
            <o:LockedField>false</o:LockedField>
          </o:OLEObject>
        </w:object>
      </w:r>
      <w:r>
        <w:rPr>
          <w:rFonts w:hint="eastAsia" w:ascii="宋体" w:hAnsi="宋体"/>
          <w:sz w:val="18"/>
          <w:szCs w:val="18"/>
        </w:rPr>
        <w:t>的通项公式是</w:t>
      </w:r>
      <w:r>
        <w:rPr>
          <w:rFonts w:hint="eastAsia" w:ascii="宋体" w:hAnsi="宋体"/>
          <w:position w:val="-12"/>
          <w:sz w:val="18"/>
          <w:szCs w:val="18"/>
        </w:rPr>
        <w:object>
          <v:shape id="_x0000_i1035" o:spt="75" type="#_x0000_t75" style="height:19pt;width:56pt;" o:ole="t" filled="f" o:preferrelative="t" stroked="f" coordsize="21600,21600">
            <v:path/>
            <v:fill on="f" alignshape="1" focussize="0,0"/>
            <v:stroke on="f"/>
            <v:imagedata r:id="rId33" o:title=""/>
            <o:lock v:ext="edit" aspectratio="t"/>
            <w10:wrap type="none"/>
            <w10:anchorlock/>
          </v:shape>
          <o:OLEObject Type="Embed" ProgID="Equation.3" ShapeID="_x0000_i1035" DrawAspect="Content" ObjectID="_1468075739" r:id="rId32">
            <o:LockedField>false</o:LockedField>
          </o:OLEObject>
        </w:object>
      </w:r>
    </w:p>
    <w:p>
      <w:pPr>
        <w:spacing w:line="0" w:lineRule="atLeast"/>
        <w:ind w:firstLine="480"/>
        <w:rPr>
          <w:rFonts w:hint="eastAsia" w:ascii="宋体" w:hAnsi="宋体"/>
          <w:sz w:val="18"/>
          <w:szCs w:val="18"/>
        </w:rPr>
      </w:pPr>
      <w:r>
        <w:rPr>
          <w:rFonts w:hint="eastAsia" w:ascii="宋体" w:hAnsi="宋体"/>
          <w:sz w:val="18"/>
          <w:szCs w:val="18"/>
        </w:rPr>
        <w:t>意图：让学生从首项起，写出a</w:t>
      </w:r>
      <w:r>
        <w:rPr>
          <w:rFonts w:hint="eastAsia" w:ascii="宋体" w:hAnsi="宋体"/>
          <w:sz w:val="18"/>
          <w:szCs w:val="18"/>
          <w:vertAlign w:val="subscript"/>
        </w:rPr>
        <w:t>2</w:t>
      </w:r>
      <w:r>
        <w:rPr>
          <w:rFonts w:hint="eastAsia" w:ascii="宋体" w:hAnsi="宋体"/>
          <w:sz w:val="18"/>
          <w:szCs w:val="18"/>
        </w:rPr>
        <w:t>，a</w:t>
      </w:r>
      <w:r>
        <w:rPr>
          <w:rFonts w:hint="eastAsia" w:ascii="宋体" w:hAnsi="宋体"/>
          <w:sz w:val="18"/>
          <w:szCs w:val="18"/>
          <w:vertAlign w:val="subscript"/>
        </w:rPr>
        <w:t>3</w:t>
      </w:r>
      <w:r>
        <w:rPr>
          <w:rFonts w:hint="eastAsia" w:ascii="宋体" w:hAnsi="宋体"/>
          <w:sz w:val="18"/>
          <w:szCs w:val="18"/>
        </w:rPr>
        <w:t>，…，让学生进行观察、归纳，猜想出等比数列的通项公式。真正做到授之鱼不如授之以渔。</w:t>
      </w:r>
    </w:p>
    <w:p>
      <w:pPr>
        <w:spacing w:line="0" w:lineRule="atLeast"/>
        <w:ind w:firstLine="360" w:firstLineChars="200"/>
        <w:rPr>
          <w:rFonts w:hint="eastAsia" w:ascii="宋体" w:hAnsi="宋体"/>
          <w:sz w:val="18"/>
          <w:szCs w:val="18"/>
        </w:rPr>
      </w:pPr>
      <w:r>
        <w:rPr>
          <w:rFonts w:hint="eastAsia" w:ascii="宋体" w:hAnsi="宋体"/>
          <w:sz w:val="18"/>
          <w:szCs w:val="18"/>
        </w:rPr>
        <w:t>思考题：以上的方法是不完全归纳法，证法是不严密的，只能适用于探究与猜想，不能作为证明的根据。能否用严密的推理来论证呢？</w:t>
      </w:r>
    </w:p>
    <w:p>
      <w:pPr>
        <w:spacing w:line="0" w:lineRule="atLeast"/>
        <w:ind w:firstLine="177" w:firstLineChars="98"/>
        <w:rPr>
          <w:rFonts w:hint="eastAsia" w:ascii="宋体" w:hAnsi="宋体"/>
          <w:b/>
          <w:sz w:val="18"/>
          <w:szCs w:val="18"/>
        </w:rPr>
      </w:pPr>
      <w:r>
        <w:rPr>
          <w:rFonts w:hint="eastAsia" w:ascii="宋体" w:hAnsi="宋体"/>
          <w:b/>
          <w:sz w:val="18"/>
          <w:szCs w:val="18"/>
        </w:rPr>
        <w:t>3.2.2演绎推理论证（累积法）</w:t>
      </w:r>
    </w:p>
    <w:p>
      <w:pPr>
        <w:spacing w:line="0" w:lineRule="atLeast"/>
        <w:ind w:firstLine="360" w:firstLineChars="200"/>
        <w:rPr>
          <w:rFonts w:hint="eastAsia" w:ascii="宋体" w:hAnsi="宋体"/>
          <w:sz w:val="18"/>
          <w:szCs w:val="18"/>
        </w:rPr>
      </w:pPr>
      <w:r>
        <w:rPr>
          <w:rFonts w:hint="eastAsia" w:ascii="宋体" w:hAnsi="宋体"/>
          <w:sz w:val="18"/>
          <w:szCs w:val="18"/>
        </w:rPr>
        <w:t>意图：这时教师要鼓励学生根据问题的起因和内部联系的条件，自由思考，大胆设想别的推导方法，例如，可引导学生围绕等比数列的基本概念，从等比数列的定义出发，运用各式相乘，来导出公式（演绎法），有时学生难以想到的路，教师可以为学生架座桥，当然也可以直接让学生完成。</w:t>
      </w:r>
    </w:p>
    <w:p>
      <w:pPr>
        <w:spacing w:line="0" w:lineRule="atLeast"/>
        <w:ind w:firstLine="360" w:firstLineChars="200"/>
        <w:rPr>
          <w:rFonts w:hint="eastAsia" w:ascii="宋体" w:hAnsi="宋体"/>
          <w:sz w:val="18"/>
          <w:szCs w:val="18"/>
        </w:rPr>
      </w:pPr>
      <w:r>
        <w:rPr>
          <w:rFonts w:hint="eastAsia" w:ascii="宋体" w:hAnsi="宋体"/>
          <w:sz w:val="18"/>
          <w:szCs w:val="18"/>
        </w:rPr>
        <w:t>教师：设a</w:t>
      </w:r>
      <w:r>
        <w:rPr>
          <w:rFonts w:hint="eastAsia" w:ascii="宋体" w:hAnsi="宋体"/>
          <w:sz w:val="18"/>
          <w:szCs w:val="18"/>
          <w:vertAlign w:val="subscript"/>
        </w:rPr>
        <w:t>1</w:t>
      </w:r>
      <w:r>
        <w:rPr>
          <w:rFonts w:hint="eastAsia" w:ascii="宋体" w:hAnsi="宋体"/>
          <w:sz w:val="18"/>
          <w:szCs w:val="18"/>
        </w:rPr>
        <w:t>，a</w:t>
      </w:r>
      <w:r>
        <w:rPr>
          <w:rFonts w:hint="eastAsia" w:ascii="宋体" w:hAnsi="宋体"/>
          <w:sz w:val="18"/>
          <w:szCs w:val="18"/>
          <w:vertAlign w:val="subscript"/>
        </w:rPr>
        <w:t>2</w:t>
      </w:r>
      <w:r>
        <w:rPr>
          <w:rFonts w:hint="eastAsia" w:ascii="宋体" w:hAnsi="宋体"/>
          <w:sz w:val="18"/>
          <w:szCs w:val="18"/>
        </w:rPr>
        <w:t>，a</w:t>
      </w:r>
      <w:r>
        <w:rPr>
          <w:rFonts w:hint="eastAsia" w:ascii="宋体" w:hAnsi="宋体"/>
          <w:sz w:val="18"/>
          <w:szCs w:val="18"/>
          <w:vertAlign w:val="subscript"/>
        </w:rPr>
        <w:t>3</w:t>
      </w:r>
      <w:r>
        <w:rPr>
          <w:rFonts w:hint="eastAsia" w:ascii="宋体" w:hAnsi="宋体"/>
          <w:sz w:val="18"/>
          <w:szCs w:val="18"/>
        </w:rPr>
        <w:t>…是公比为q的等比数列，则由定义得：</w:t>
      </w:r>
    </w:p>
    <w:p>
      <w:pPr>
        <w:spacing w:line="0" w:lineRule="atLeast"/>
        <w:ind w:firstLine="360" w:firstLineChars="200"/>
        <w:rPr>
          <w:rFonts w:hint="eastAsia" w:ascii="宋体" w:hAnsi="宋体"/>
          <w:sz w:val="18"/>
          <w:szCs w:val="18"/>
        </w:rPr>
      </w:pPr>
      <w:r>
        <w:rPr>
          <w:rFonts w:ascii="宋体" w:hAnsi="宋体"/>
          <w:position w:val="-30"/>
          <w:sz w:val="18"/>
          <w:szCs w:val="18"/>
        </w:rPr>
        <w:object>
          <v:shape id="_x0000_i1036" o:spt="75" type="#_x0000_t75" style="height:34pt;width:35pt;" o:ole="t" filled="f" o:preferrelative="t" stroked="f" coordsize="21600,21600">
            <v:path/>
            <v:fill on="f" alignshape="1" focussize="0,0"/>
            <v:stroke on="f"/>
            <v:imagedata r:id="rId35" o:title=""/>
            <o:lock v:ext="edit" aspectratio="t"/>
            <w10:wrap type="none"/>
            <w10:anchorlock/>
          </v:shape>
          <o:OLEObject Type="Embed" ProgID="Equation.DSMT4" ShapeID="_x0000_i1036" DrawAspect="Content" ObjectID="_1468075740" r:id="rId34">
            <o:LockedField>false</o:LockedField>
          </o:OLEObject>
        </w:object>
      </w:r>
      <w:r>
        <w:rPr>
          <w:rFonts w:hint="eastAsia" w:ascii="宋体" w:hAnsi="宋体"/>
          <w:sz w:val="18"/>
          <w:szCs w:val="18"/>
        </w:rPr>
        <w:t>……………………………………（1）</w:t>
      </w:r>
    </w:p>
    <w:p>
      <w:pPr>
        <w:spacing w:line="0" w:lineRule="atLeast"/>
        <w:ind w:firstLine="360" w:firstLineChars="200"/>
        <w:rPr>
          <w:rFonts w:hint="eastAsia" w:ascii="宋体" w:hAnsi="宋体"/>
          <w:sz w:val="18"/>
          <w:szCs w:val="18"/>
        </w:rPr>
      </w:pPr>
      <w:r>
        <w:rPr>
          <w:rFonts w:ascii="宋体" w:hAnsi="宋体"/>
          <w:position w:val="-30"/>
          <w:sz w:val="18"/>
          <w:szCs w:val="18"/>
        </w:rPr>
        <w:object>
          <v:shape id="_x0000_i1037" o:spt="75" type="#_x0000_t75" style="height:34pt;width:35pt;" o:ole="t" filled="f" o:preferrelative="t" stroked="f" coordsize="21600,21600">
            <v:path/>
            <v:fill on="f" alignshape="1" focussize="0,0"/>
            <v:stroke on="f"/>
            <v:imagedata r:id="rId37" o:title=""/>
            <o:lock v:ext="edit" aspectratio="t"/>
            <w10:wrap type="none"/>
            <w10:anchorlock/>
          </v:shape>
          <o:OLEObject Type="Embed" ProgID="Equation.DSMT4" ShapeID="_x0000_i1037" DrawAspect="Content" ObjectID="_1468075741" r:id="rId36">
            <o:LockedField>false</o:LockedField>
          </o:OLEObject>
        </w:object>
      </w:r>
      <w:r>
        <w:rPr>
          <w:rFonts w:hint="eastAsia" w:ascii="宋体" w:hAnsi="宋体"/>
          <w:sz w:val="18"/>
          <w:szCs w:val="18"/>
        </w:rPr>
        <w:t>……………………………………（2）</w:t>
      </w:r>
    </w:p>
    <w:p>
      <w:pPr>
        <w:spacing w:line="0" w:lineRule="atLeast"/>
        <w:ind w:firstLine="360" w:firstLineChars="200"/>
        <w:rPr>
          <w:rFonts w:hint="eastAsia" w:ascii="宋体" w:hAnsi="宋体"/>
          <w:sz w:val="18"/>
          <w:szCs w:val="18"/>
        </w:rPr>
      </w:pPr>
      <w:r>
        <w:rPr>
          <w:rFonts w:hint="eastAsia" w:ascii="宋体" w:hAnsi="宋体"/>
          <w:sz w:val="18"/>
          <w:szCs w:val="18"/>
        </w:rPr>
        <w:t>……………</w:t>
      </w:r>
    </w:p>
    <w:p>
      <w:pPr>
        <w:spacing w:line="0" w:lineRule="atLeast"/>
        <w:ind w:firstLine="360" w:firstLineChars="200"/>
        <w:rPr>
          <w:rFonts w:hint="eastAsia" w:ascii="宋体" w:hAnsi="宋体"/>
          <w:sz w:val="18"/>
          <w:szCs w:val="18"/>
        </w:rPr>
      </w:pPr>
      <w:r>
        <w:rPr>
          <w:rFonts w:ascii="宋体" w:hAnsi="宋体"/>
          <w:position w:val="-30"/>
          <w:sz w:val="18"/>
          <w:szCs w:val="18"/>
        </w:rPr>
        <w:object>
          <v:shape id="_x0000_i1038" o:spt="75" type="#_x0000_t75" style="height:34pt;width:42pt;" o:ole="t" filled="f" o:preferrelative="t" stroked="f" coordsize="21600,21600">
            <v:path/>
            <v:fill on="f" alignshape="1" focussize="0,0"/>
            <v:stroke on="f"/>
            <v:imagedata r:id="rId39" o:title=""/>
            <o:lock v:ext="edit" aspectratio="t"/>
            <w10:wrap type="none"/>
            <w10:anchorlock/>
          </v:shape>
          <o:OLEObject Type="Embed" ProgID="Equation.DSMT4" ShapeID="_x0000_i1038" DrawAspect="Content" ObjectID="_1468075742" r:id="rId38">
            <o:LockedField>false</o:LockedField>
          </o:OLEObject>
        </w:object>
      </w:r>
      <w:r>
        <w:rPr>
          <w:rFonts w:hint="eastAsia" w:ascii="宋体" w:hAnsi="宋体"/>
          <w:sz w:val="18"/>
          <w:szCs w:val="18"/>
        </w:rPr>
        <w:t>……………………………………（n-1）</w:t>
      </w:r>
    </w:p>
    <w:p>
      <w:pPr>
        <w:spacing w:line="0" w:lineRule="atLeast"/>
        <w:rPr>
          <w:rFonts w:hint="eastAsia" w:ascii="宋体" w:hAnsi="宋体"/>
          <w:sz w:val="18"/>
          <w:szCs w:val="18"/>
        </w:rPr>
      </w:pPr>
      <w:r>
        <w:rPr>
          <w:rFonts w:hint="eastAsia" w:ascii="宋体" w:hAnsi="宋体"/>
          <w:sz w:val="18"/>
          <w:szCs w:val="18"/>
        </w:rPr>
        <w:t>问：结合求等差数列的通项公式的方法，如何求得等比数列的通项公式？</w:t>
      </w:r>
    </w:p>
    <w:p>
      <w:pPr>
        <w:spacing w:line="0" w:lineRule="atLeast"/>
        <w:ind w:firstLine="360" w:firstLineChars="200"/>
        <w:rPr>
          <w:rFonts w:ascii="宋体" w:hAnsi="宋体"/>
          <w:sz w:val="18"/>
          <w:szCs w:val="18"/>
        </w:rPr>
      </w:pPr>
      <w:r>
        <w:rPr>
          <w:rFonts w:hint="eastAsia" w:ascii="宋体" w:hAnsi="宋体"/>
          <w:sz w:val="18"/>
          <w:szCs w:val="18"/>
        </w:rPr>
        <w:t xml:space="preserve">    </w:t>
      </w:r>
      <w:r>
        <w:rPr>
          <w:rFonts w:ascii="宋体" w:hAnsi="宋体"/>
          <w:sz w:val="18"/>
          <w:szCs w:val="18"/>
        </w:rPr>
        <w:t>由定义式得：(</w:t>
      </w:r>
      <w:r>
        <w:rPr>
          <w:rFonts w:ascii="宋体" w:hAnsi="宋体"/>
          <w:i/>
          <w:iCs/>
          <w:sz w:val="18"/>
          <w:szCs w:val="18"/>
        </w:rPr>
        <w:t>n</w:t>
      </w:r>
      <w:r>
        <w:rPr>
          <w:rFonts w:ascii="宋体" w:hAnsi="宋体"/>
          <w:sz w:val="18"/>
          <w:szCs w:val="18"/>
        </w:rPr>
        <w:t>－1)个等式</w:t>
      </w:r>
    </w:p>
    <w:p>
      <w:pPr>
        <w:spacing w:line="0" w:lineRule="atLeast"/>
        <w:ind w:firstLine="360" w:firstLineChars="200"/>
        <w:jc w:val="center"/>
        <w:rPr>
          <w:rFonts w:ascii="宋体" w:hAnsi="宋体"/>
          <w:sz w:val="18"/>
          <w:szCs w:val="18"/>
        </w:rPr>
      </w:pPr>
      <w:r>
        <w:rPr>
          <w:rFonts w:ascii="宋体" w:hAnsi="宋体"/>
          <w:sz w:val="18"/>
          <w:szCs w:val="18"/>
        </w:rPr>
        <w:fldChar w:fldCharType="begin"/>
      </w:r>
      <w:r>
        <w:rPr>
          <w:rFonts w:ascii="宋体" w:hAnsi="宋体"/>
          <w:sz w:val="18"/>
          <w:szCs w:val="18"/>
        </w:rPr>
        <w:instrText xml:space="preserve"> eq \b\lc\{(\a\al(</w:instrText>
      </w:r>
      <w:r>
        <w:rPr>
          <w:rFonts w:ascii="宋体" w:hAnsi="宋体"/>
          <w:sz w:val="18"/>
          <w:szCs w:val="18"/>
        </w:rPr>
        <w:fldChar w:fldCharType="begin"/>
      </w:r>
      <w:r>
        <w:rPr>
          <w:rFonts w:ascii="宋体" w:hAnsi="宋体"/>
          <w:sz w:val="18"/>
          <w:szCs w:val="18"/>
        </w:rPr>
        <w:instrText xml:space="preserve"> eq \f(</w:instrText>
      </w:r>
      <w:r>
        <w:rPr>
          <w:rFonts w:ascii="宋体" w:hAnsi="宋体"/>
          <w:i/>
          <w:iCs/>
          <w:sz w:val="18"/>
          <w:szCs w:val="18"/>
        </w:rPr>
        <w:instrText xml:space="preserve">a</w:instrText>
      </w:r>
      <w:r>
        <w:rPr>
          <w:rFonts w:ascii="宋体" w:hAnsi="宋体"/>
          <w:iCs/>
          <w:sz w:val="18"/>
          <w:szCs w:val="18"/>
          <w:vertAlign w:val="subscript"/>
        </w:rPr>
        <w:instrText xml:space="preserve">2</w:instrText>
      </w:r>
      <w:r>
        <w:rPr>
          <w:rFonts w:ascii="宋体" w:hAnsi="宋体"/>
          <w:sz w:val="18"/>
          <w:szCs w:val="18"/>
        </w:rPr>
        <w:instrText xml:space="preserve">,</w:instrText>
      </w:r>
      <w:r>
        <w:rPr>
          <w:rFonts w:ascii="宋体" w:hAnsi="宋体"/>
          <w:i/>
          <w:iCs/>
          <w:sz w:val="18"/>
          <w:szCs w:val="18"/>
        </w:rPr>
        <w:instrText xml:space="preserve">a</w:instrText>
      </w:r>
      <w:r>
        <w:rPr>
          <w:rFonts w:ascii="宋体" w:hAnsi="宋体"/>
          <w:iCs/>
          <w:sz w:val="18"/>
          <w:szCs w:val="18"/>
          <w:vertAlign w:val="subscript"/>
        </w:rPr>
        <w:instrText xml:space="preserve">1</w:instrText>
      </w:r>
      <w:r>
        <w:rPr>
          <w:rFonts w:ascii="宋体" w:hAnsi="宋体"/>
          <w:sz w:val="18"/>
          <w:szCs w:val="18"/>
        </w:rPr>
        <w:instrText xml:space="preserve">) </w:instrText>
      </w:r>
      <w:r>
        <w:rPr>
          <w:rFonts w:ascii="宋体" w:hAnsi="宋体"/>
          <w:sz w:val="18"/>
          <w:szCs w:val="18"/>
        </w:rPr>
        <w:fldChar w:fldCharType="end"/>
      </w:r>
      <w:r>
        <w:rPr>
          <w:rFonts w:ascii="宋体" w:hAnsi="宋体"/>
          <w:sz w:val="18"/>
          <w:szCs w:val="18"/>
        </w:rPr>
        <w:instrText xml:space="preserve">＝</w:instrText>
      </w:r>
      <w:r>
        <w:rPr>
          <w:rFonts w:ascii="宋体" w:hAnsi="宋体"/>
          <w:i/>
          <w:sz w:val="18"/>
          <w:szCs w:val="18"/>
        </w:rPr>
        <w:instrText xml:space="preserve">q         </w:instrText>
      </w:r>
      <w:r>
        <w:rPr>
          <w:rFonts w:ascii="宋体" w:hAnsi="宋体"/>
          <w:sz w:val="18"/>
          <w:szCs w:val="18"/>
        </w:rPr>
        <w:instrText xml:space="preserve">①,</w:instrText>
      </w:r>
      <w:r>
        <w:rPr>
          <w:rFonts w:ascii="宋体" w:hAnsi="宋体"/>
          <w:sz w:val="18"/>
          <w:szCs w:val="18"/>
        </w:rPr>
        <w:fldChar w:fldCharType="begin"/>
      </w:r>
      <w:r>
        <w:rPr>
          <w:rFonts w:ascii="宋体" w:hAnsi="宋体"/>
          <w:sz w:val="18"/>
          <w:szCs w:val="18"/>
        </w:rPr>
        <w:instrText xml:space="preserve"> eq \f(</w:instrText>
      </w:r>
      <w:r>
        <w:rPr>
          <w:rFonts w:ascii="宋体" w:hAnsi="宋体"/>
          <w:i/>
          <w:iCs/>
          <w:sz w:val="18"/>
          <w:szCs w:val="18"/>
        </w:rPr>
        <w:instrText xml:space="preserve">a</w:instrText>
      </w:r>
      <w:r>
        <w:rPr>
          <w:rFonts w:ascii="宋体" w:hAnsi="宋体"/>
          <w:iCs/>
          <w:sz w:val="18"/>
          <w:szCs w:val="18"/>
          <w:vertAlign w:val="subscript"/>
        </w:rPr>
        <w:instrText xml:space="preserve">3</w:instrText>
      </w:r>
      <w:r>
        <w:rPr>
          <w:rFonts w:ascii="宋体" w:hAnsi="宋体"/>
          <w:sz w:val="18"/>
          <w:szCs w:val="18"/>
        </w:rPr>
        <w:instrText xml:space="preserve">,</w:instrText>
      </w:r>
      <w:r>
        <w:rPr>
          <w:rFonts w:ascii="宋体" w:hAnsi="宋体"/>
          <w:i/>
          <w:iCs/>
          <w:sz w:val="18"/>
          <w:szCs w:val="18"/>
        </w:rPr>
        <w:instrText xml:space="preserve">a</w:instrText>
      </w:r>
      <w:r>
        <w:rPr>
          <w:rFonts w:ascii="宋体" w:hAnsi="宋体"/>
          <w:iCs/>
          <w:sz w:val="18"/>
          <w:szCs w:val="18"/>
          <w:vertAlign w:val="subscript"/>
        </w:rPr>
        <w:instrText xml:space="preserve">2</w:instrText>
      </w:r>
      <w:r>
        <w:rPr>
          <w:rFonts w:ascii="宋体" w:hAnsi="宋体"/>
          <w:sz w:val="18"/>
          <w:szCs w:val="18"/>
        </w:rPr>
        <w:instrText xml:space="preserve">) </w:instrText>
      </w:r>
      <w:r>
        <w:rPr>
          <w:rFonts w:ascii="宋体" w:hAnsi="宋体"/>
          <w:sz w:val="18"/>
          <w:szCs w:val="18"/>
        </w:rPr>
        <w:fldChar w:fldCharType="end"/>
      </w:r>
      <w:r>
        <w:rPr>
          <w:rFonts w:ascii="宋体" w:hAnsi="宋体"/>
          <w:sz w:val="18"/>
          <w:szCs w:val="18"/>
        </w:rPr>
        <w:instrText xml:space="preserve">＝</w:instrText>
      </w:r>
      <w:r>
        <w:rPr>
          <w:rFonts w:ascii="宋体" w:hAnsi="宋体"/>
          <w:i/>
          <w:sz w:val="18"/>
          <w:szCs w:val="18"/>
        </w:rPr>
        <w:instrText xml:space="preserve">q         </w:instrText>
      </w:r>
      <w:r>
        <w:rPr>
          <w:rFonts w:ascii="宋体" w:hAnsi="宋体"/>
          <w:sz w:val="18"/>
          <w:szCs w:val="18"/>
        </w:rPr>
        <w:instrText xml:space="preserve">②,…             …,</w:instrText>
      </w:r>
      <w:r>
        <w:rPr>
          <w:rFonts w:ascii="宋体" w:hAnsi="宋体"/>
          <w:sz w:val="18"/>
          <w:szCs w:val="18"/>
        </w:rPr>
        <w:fldChar w:fldCharType="begin"/>
      </w:r>
      <w:r>
        <w:rPr>
          <w:rFonts w:ascii="宋体" w:hAnsi="宋体"/>
          <w:sz w:val="18"/>
          <w:szCs w:val="18"/>
        </w:rPr>
        <w:instrText xml:space="preserve"> eq \f(</w:instrText>
      </w:r>
      <w:r>
        <w:rPr>
          <w:rFonts w:ascii="宋体" w:hAnsi="宋体"/>
          <w:i/>
          <w:iCs/>
          <w:sz w:val="18"/>
          <w:szCs w:val="18"/>
        </w:rPr>
        <w:instrText xml:space="preserve">a</w:instrText>
      </w:r>
      <w:r>
        <w:rPr>
          <w:rFonts w:ascii="宋体" w:hAnsi="宋体"/>
          <w:i/>
          <w:iCs/>
          <w:sz w:val="18"/>
          <w:szCs w:val="18"/>
          <w:vertAlign w:val="subscript"/>
        </w:rPr>
        <w:instrText xml:space="preserve">n</w:instrText>
      </w:r>
      <w:r>
        <w:rPr>
          <w:rFonts w:ascii="宋体" w:hAnsi="宋体"/>
          <w:sz w:val="18"/>
          <w:szCs w:val="18"/>
        </w:rPr>
        <w:instrText xml:space="preserve">,</w:instrText>
      </w:r>
      <w:r>
        <w:rPr>
          <w:rFonts w:ascii="宋体" w:hAnsi="宋体"/>
          <w:i/>
          <w:iCs/>
          <w:sz w:val="18"/>
          <w:szCs w:val="18"/>
        </w:rPr>
        <w:instrText xml:space="preserve">a</w:instrText>
      </w:r>
      <w:r>
        <w:rPr>
          <w:rFonts w:ascii="宋体" w:hAnsi="宋体"/>
          <w:i/>
          <w:iCs/>
          <w:sz w:val="18"/>
          <w:szCs w:val="18"/>
          <w:vertAlign w:val="subscript"/>
        </w:rPr>
        <w:instrText xml:space="preserve">n</w:instrText>
      </w:r>
      <w:r>
        <w:rPr>
          <w:rFonts w:ascii="宋体" w:hAnsi="宋体"/>
          <w:iCs/>
          <w:sz w:val="18"/>
          <w:szCs w:val="18"/>
          <w:vertAlign w:val="subscript"/>
        </w:rPr>
        <w:instrText xml:space="preserve">－1</w:instrText>
      </w:r>
      <w:r>
        <w:rPr>
          <w:rFonts w:ascii="宋体" w:hAnsi="宋体"/>
          <w:sz w:val="18"/>
          <w:szCs w:val="18"/>
        </w:rPr>
        <w:instrText xml:space="preserve">) </w:instrText>
      </w:r>
      <w:r>
        <w:rPr>
          <w:rFonts w:ascii="宋体" w:hAnsi="宋体"/>
          <w:sz w:val="18"/>
          <w:szCs w:val="18"/>
        </w:rPr>
        <w:fldChar w:fldCharType="end"/>
      </w:r>
      <w:r>
        <w:rPr>
          <w:rFonts w:ascii="宋体" w:hAnsi="宋体"/>
          <w:sz w:val="18"/>
          <w:szCs w:val="18"/>
        </w:rPr>
        <w:instrText xml:space="preserve">＝</w:instrText>
      </w:r>
      <w:r>
        <w:rPr>
          <w:rFonts w:ascii="宋体" w:hAnsi="宋体"/>
          <w:i/>
          <w:sz w:val="18"/>
          <w:szCs w:val="18"/>
        </w:rPr>
        <w:instrText xml:space="preserve">q      </w:instrText>
      </w:r>
      <w:r>
        <w:rPr>
          <w:rFonts w:ascii="宋体" w:hAnsi="宋体"/>
          <w:i/>
          <w:iCs/>
          <w:sz w:val="18"/>
          <w:szCs w:val="18"/>
        </w:rPr>
        <w:instrText xml:space="preserve"> n－</w:instrText>
      </w:r>
      <w:r>
        <w:rPr>
          <w:rFonts w:ascii="宋体" w:hAnsi="宋体"/>
          <w:sz w:val="18"/>
          <w:szCs w:val="18"/>
        </w:rPr>
        <w:instrText xml:space="preserve">1)) </w:instrText>
      </w:r>
      <w:r>
        <w:rPr>
          <w:rFonts w:ascii="宋体" w:hAnsi="宋体"/>
          <w:sz w:val="18"/>
          <w:szCs w:val="18"/>
        </w:rPr>
        <w:fldChar w:fldCharType="end"/>
      </w:r>
    </w:p>
    <w:p>
      <w:pPr>
        <w:spacing w:line="0" w:lineRule="atLeast"/>
        <w:ind w:firstLine="360" w:firstLineChars="200"/>
        <w:rPr>
          <w:rFonts w:ascii="宋体" w:hAnsi="宋体"/>
          <w:sz w:val="18"/>
          <w:szCs w:val="18"/>
        </w:rPr>
      </w:pPr>
      <w:r>
        <w:rPr>
          <w:rFonts w:ascii="宋体" w:hAnsi="宋体"/>
          <w:sz w:val="18"/>
          <w:szCs w:val="18"/>
        </w:rPr>
        <w:t>若将上述</w:t>
      </w:r>
      <w:r>
        <w:rPr>
          <w:rFonts w:ascii="宋体" w:hAnsi="宋体"/>
          <w:i/>
          <w:iCs/>
          <w:sz w:val="18"/>
          <w:szCs w:val="18"/>
        </w:rPr>
        <w:t>n</w:t>
      </w:r>
      <w:r>
        <w:rPr>
          <w:rFonts w:ascii="宋体" w:hAnsi="宋体"/>
          <w:sz w:val="18"/>
          <w:szCs w:val="18"/>
        </w:rPr>
        <w:t>－1个等式相乘，便可得：</w:t>
      </w:r>
    </w:p>
    <w:p>
      <w:pPr>
        <w:spacing w:line="0" w:lineRule="atLeast"/>
        <w:ind w:firstLine="360" w:firstLineChars="200"/>
        <w:jc w:val="left"/>
        <w:rPr>
          <w:rFonts w:ascii="宋体" w:hAnsi="宋体"/>
          <w:sz w:val="18"/>
          <w:szCs w:val="18"/>
          <w:vertAlign w:val="superscript"/>
        </w:rPr>
      </w:pPr>
      <w:r>
        <w:rPr>
          <w:rFonts w:ascii="宋体" w:hAnsi="宋体"/>
          <w:sz w:val="18"/>
          <w:szCs w:val="18"/>
        </w:rPr>
        <w:fldChar w:fldCharType="begin"/>
      </w:r>
      <w:r>
        <w:rPr>
          <w:rFonts w:ascii="宋体" w:hAnsi="宋体"/>
          <w:sz w:val="18"/>
          <w:szCs w:val="18"/>
        </w:rPr>
        <w:instrText xml:space="preserve"> eq \f(</w:instrText>
      </w:r>
      <w:r>
        <w:rPr>
          <w:rFonts w:ascii="宋体" w:hAnsi="宋体"/>
          <w:i/>
          <w:iCs/>
          <w:sz w:val="18"/>
          <w:szCs w:val="18"/>
        </w:rPr>
        <w:instrText xml:space="preserve">a</w:instrText>
      </w:r>
      <w:r>
        <w:rPr>
          <w:rFonts w:ascii="宋体" w:hAnsi="宋体"/>
          <w:iCs/>
          <w:sz w:val="18"/>
          <w:szCs w:val="18"/>
          <w:vertAlign w:val="subscript"/>
        </w:rPr>
        <w:instrText xml:space="preserve">2</w:instrText>
      </w:r>
      <w:r>
        <w:rPr>
          <w:rFonts w:ascii="宋体" w:hAnsi="宋体"/>
          <w:sz w:val="18"/>
          <w:szCs w:val="18"/>
        </w:rPr>
        <w:instrText xml:space="preserve">,</w:instrText>
      </w:r>
      <w:r>
        <w:rPr>
          <w:rFonts w:ascii="宋体" w:hAnsi="宋体"/>
          <w:i/>
          <w:iCs/>
          <w:sz w:val="18"/>
          <w:szCs w:val="18"/>
        </w:rPr>
        <w:instrText xml:space="preserve">a</w:instrText>
      </w:r>
      <w:r>
        <w:rPr>
          <w:rFonts w:ascii="宋体" w:hAnsi="宋体"/>
          <w:iCs/>
          <w:sz w:val="18"/>
          <w:szCs w:val="18"/>
          <w:vertAlign w:val="subscript"/>
        </w:rPr>
        <w:instrText xml:space="preserve">1</w:instrText>
      </w:r>
      <w:r>
        <w:rPr>
          <w:rFonts w:ascii="宋体" w:hAnsi="宋体"/>
          <w:sz w:val="18"/>
          <w:szCs w:val="18"/>
        </w:rPr>
        <w:instrText xml:space="preserve">) </w:instrText>
      </w:r>
      <w:r>
        <w:rPr>
          <w:rFonts w:ascii="宋体" w:hAnsi="宋体"/>
          <w:sz w:val="18"/>
          <w:szCs w:val="18"/>
        </w:rPr>
        <w:fldChar w:fldCharType="end"/>
      </w:r>
      <w:r>
        <w:rPr>
          <w:rFonts w:ascii="宋体" w:hAnsi="宋体"/>
          <w:sz w:val="18"/>
          <w:szCs w:val="18"/>
        </w:rPr>
        <w:t>×</w:t>
      </w:r>
      <w:r>
        <w:rPr>
          <w:rFonts w:ascii="宋体" w:hAnsi="宋体"/>
          <w:sz w:val="18"/>
          <w:szCs w:val="18"/>
        </w:rPr>
        <w:fldChar w:fldCharType="begin"/>
      </w:r>
      <w:r>
        <w:rPr>
          <w:rFonts w:ascii="宋体" w:hAnsi="宋体"/>
          <w:sz w:val="18"/>
          <w:szCs w:val="18"/>
        </w:rPr>
        <w:instrText xml:space="preserve"> eq \f(</w:instrText>
      </w:r>
      <w:r>
        <w:rPr>
          <w:rFonts w:ascii="宋体" w:hAnsi="宋体"/>
          <w:i/>
          <w:iCs/>
          <w:sz w:val="18"/>
          <w:szCs w:val="18"/>
        </w:rPr>
        <w:instrText xml:space="preserve">a</w:instrText>
      </w:r>
      <w:r>
        <w:rPr>
          <w:rFonts w:ascii="宋体" w:hAnsi="宋体"/>
          <w:iCs/>
          <w:sz w:val="18"/>
          <w:szCs w:val="18"/>
          <w:vertAlign w:val="subscript"/>
        </w:rPr>
        <w:instrText xml:space="preserve">3</w:instrText>
      </w:r>
      <w:r>
        <w:rPr>
          <w:rFonts w:ascii="宋体" w:hAnsi="宋体"/>
          <w:sz w:val="18"/>
          <w:szCs w:val="18"/>
        </w:rPr>
        <w:instrText xml:space="preserve">,</w:instrText>
      </w:r>
      <w:r>
        <w:rPr>
          <w:rFonts w:ascii="宋体" w:hAnsi="宋体"/>
          <w:i/>
          <w:iCs/>
          <w:sz w:val="18"/>
          <w:szCs w:val="18"/>
        </w:rPr>
        <w:instrText xml:space="preserve">a</w:instrText>
      </w:r>
      <w:r>
        <w:rPr>
          <w:rFonts w:ascii="宋体" w:hAnsi="宋体"/>
          <w:iCs/>
          <w:sz w:val="18"/>
          <w:szCs w:val="18"/>
          <w:vertAlign w:val="subscript"/>
        </w:rPr>
        <w:instrText xml:space="preserve">2</w:instrText>
      </w:r>
      <w:r>
        <w:rPr>
          <w:rFonts w:ascii="宋体" w:hAnsi="宋体"/>
          <w:sz w:val="18"/>
          <w:szCs w:val="18"/>
        </w:rPr>
        <w:instrText xml:space="preserve">) </w:instrText>
      </w:r>
      <w:r>
        <w:rPr>
          <w:rFonts w:ascii="宋体" w:hAnsi="宋体"/>
          <w:sz w:val="18"/>
          <w:szCs w:val="18"/>
        </w:rPr>
        <w:fldChar w:fldCharType="end"/>
      </w:r>
      <w:r>
        <w:rPr>
          <w:rFonts w:ascii="宋体" w:hAnsi="宋体"/>
          <w:sz w:val="18"/>
          <w:szCs w:val="18"/>
        </w:rPr>
        <w:t>×</w:t>
      </w:r>
      <w:r>
        <w:rPr>
          <w:rFonts w:ascii="宋体" w:hAnsi="宋体"/>
          <w:sz w:val="18"/>
          <w:szCs w:val="18"/>
        </w:rPr>
        <w:fldChar w:fldCharType="begin"/>
      </w:r>
      <w:r>
        <w:rPr>
          <w:rFonts w:ascii="宋体" w:hAnsi="宋体"/>
          <w:sz w:val="18"/>
          <w:szCs w:val="18"/>
        </w:rPr>
        <w:instrText xml:space="preserve"> eq \f(</w:instrText>
      </w:r>
      <w:r>
        <w:rPr>
          <w:rFonts w:ascii="宋体" w:hAnsi="宋体"/>
          <w:i/>
          <w:iCs/>
          <w:sz w:val="18"/>
          <w:szCs w:val="18"/>
        </w:rPr>
        <w:instrText xml:space="preserve">a</w:instrText>
      </w:r>
      <w:r>
        <w:rPr>
          <w:rFonts w:ascii="宋体" w:hAnsi="宋体"/>
          <w:iCs/>
          <w:sz w:val="18"/>
          <w:szCs w:val="18"/>
          <w:vertAlign w:val="subscript"/>
        </w:rPr>
        <w:instrText xml:space="preserve">4</w:instrText>
      </w:r>
      <w:r>
        <w:rPr>
          <w:rFonts w:ascii="宋体" w:hAnsi="宋体"/>
          <w:sz w:val="18"/>
          <w:szCs w:val="18"/>
        </w:rPr>
        <w:instrText xml:space="preserve">,</w:instrText>
      </w:r>
      <w:r>
        <w:rPr>
          <w:rFonts w:ascii="宋体" w:hAnsi="宋体"/>
          <w:i/>
          <w:iCs/>
          <w:sz w:val="18"/>
          <w:szCs w:val="18"/>
        </w:rPr>
        <w:instrText xml:space="preserve">a</w:instrText>
      </w:r>
      <w:r>
        <w:rPr>
          <w:rFonts w:ascii="宋体" w:hAnsi="宋体"/>
          <w:iCs/>
          <w:sz w:val="18"/>
          <w:szCs w:val="18"/>
          <w:vertAlign w:val="subscript"/>
        </w:rPr>
        <w:instrText xml:space="preserve">3</w:instrText>
      </w:r>
      <w:r>
        <w:rPr>
          <w:rFonts w:ascii="宋体" w:hAnsi="宋体"/>
          <w:sz w:val="18"/>
          <w:szCs w:val="18"/>
        </w:rPr>
        <w:instrText xml:space="preserve">) </w:instrText>
      </w:r>
      <w:r>
        <w:rPr>
          <w:rFonts w:ascii="宋体" w:hAnsi="宋体"/>
          <w:sz w:val="18"/>
          <w:szCs w:val="18"/>
        </w:rPr>
        <w:fldChar w:fldCharType="end"/>
      </w:r>
      <w:r>
        <w:rPr>
          <w:rFonts w:ascii="宋体" w:hAnsi="宋体"/>
          <w:sz w:val="18"/>
          <w:szCs w:val="18"/>
        </w:rPr>
        <w:t>×…×</w:t>
      </w:r>
      <w:r>
        <w:rPr>
          <w:rFonts w:ascii="宋体" w:hAnsi="宋体"/>
          <w:sz w:val="18"/>
          <w:szCs w:val="18"/>
        </w:rPr>
        <w:fldChar w:fldCharType="begin"/>
      </w:r>
      <w:r>
        <w:rPr>
          <w:rFonts w:ascii="宋体" w:hAnsi="宋体"/>
          <w:sz w:val="18"/>
          <w:szCs w:val="18"/>
        </w:rPr>
        <w:instrText xml:space="preserve"> eq \f(</w:instrText>
      </w:r>
      <w:r>
        <w:rPr>
          <w:rFonts w:ascii="宋体" w:hAnsi="宋体"/>
          <w:i/>
          <w:iCs/>
          <w:sz w:val="18"/>
          <w:szCs w:val="18"/>
        </w:rPr>
        <w:instrText xml:space="preserve">a</w:instrText>
      </w:r>
      <w:r>
        <w:rPr>
          <w:rFonts w:ascii="宋体" w:hAnsi="宋体"/>
          <w:i/>
          <w:iCs/>
          <w:sz w:val="18"/>
          <w:szCs w:val="18"/>
          <w:vertAlign w:val="subscript"/>
        </w:rPr>
        <w:instrText xml:space="preserve">n</w:instrText>
      </w:r>
      <w:r>
        <w:rPr>
          <w:rFonts w:ascii="宋体" w:hAnsi="宋体"/>
          <w:sz w:val="18"/>
          <w:szCs w:val="18"/>
        </w:rPr>
        <w:instrText xml:space="preserve">,</w:instrText>
      </w:r>
      <w:r>
        <w:rPr>
          <w:rFonts w:ascii="宋体" w:hAnsi="宋体"/>
          <w:i/>
          <w:iCs/>
          <w:sz w:val="18"/>
          <w:szCs w:val="18"/>
        </w:rPr>
        <w:instrText xml:space="preserve">a</w:instrText>
      </w:r>
      <w:r>
        <w:rPr>
          <w:rFonts w:ascii="宋体" w:hAnsi="宋体"/>
          <w:i/>
          <w:iCs/>
          <w:sz w:val="18"/>
          <w:szCs w:val="18"/>
          <w:vertAlign w:val="subscript"/>
        </w:rPr>
        <w:instrText xml:space="preserve">n</w:instrText>
      </w:r>
      <w:r>
        <w:rPr>
          <w:rFonts w:ascii="宋体" w:hAnsi="宋体"/>
          <w:iCs/>
          <w:sz w:val="18"/>
          <w:szCs w:val="18"/>
          <w:vertAlign w:val="subscript"/>
        </w:rPr>
        <w:instrText xml:space="preserve">－1</w:instrText>
      </w:r>
      <w:r>
        <w:rPr>
          <w:rFonts w:ascii="宋体" w:hAnsi="宋体"/>
          <w:sz w:val="18"/>
          <w:szCs w:val="18"/>
        </w:rPr>
        <w:instrText xml:space="preserve">) </w:instrText>
      </w:r>
      <w:r>
        <w:rPr>
          <w:rFonts w:ascii="宋体" w:hAnsi="宋体"/>
          <w:sz w:val="18"/>
          <w:szCs w:val="18"/>
        </w:rPr>
        <w:fldChar w:fldCharType="end"/>
      </w:r>
      <w:r>
        <w:rPr>
          <w:rFonts w:ascii="宋体" w:hAnsi="宋体"/>
          <w:sz w:val="18"/>
          <w:szCs w:val="18"/>
        </w:rPr>
        <w:t>＝</w:t>
      </w:r>
      <w:r>
        <w:rPr>
          <w:rFonts w:ascii="宋体" w:hAnsi="宋体"/>
          <w:i/>
          <w:sz w:val="18"/>
          <w:szCs w:val="18"/>
        </w:rPr>
        <w:t>q</w:t>
      </w:r>
      <w:r>
        <w:rPr>
          <w:rFonts w:ascii="宋体" w:hAnsi="宋体"/>
          <w:i/>
          <w:sz w:val="18"/>
          <w:szCs w:val="18"/>
          <w:vertAlign w:val="superscript"/>
        </w:rPr>
        <w:t>n</w:t>
      </w:r>
      <w:r>
        <w:rPr>
          <w:rFonts w:ascii="宋体" w:hAnsi="宋体"/>
          <w:sz w:val="18"/>
          <w:szCs w:val="18"/>
          <w:vertAlign w:val="superscript"/>
        </w:rPr>
        <w:t>－1</w:t>
      </w:r>
    </w:p>
    <w:p>
      <w:pPr>
        <w:spacing w:line="0" w:lineRule="atLeast"/>
        <w:ind w:firstLine="360" w:firstLineChars="200"/>
        <w:rPr>
          <w:rFonts w:ascii="宋体" w:hAnsi="宋体"/>
          <w:sz w:val="18"/>
          <w:szCs w:val="18"/>
        </w:rPr>
      </w:pPr>
      <w:r>
        <w:rPr>
          <w:rFonts w:ascii="宋体" w:hAnsi="宋体"/>
          <w:sz w:val="18"/>
          <w:szCs w:val="18"/>
        </w:rPr>
        <w:t>即：</w:t>
      </w:r>
      <w:r>
        <w:rPr>
          <w:rFonts w:ascii="宋体" w:hAnsi="宋体"/>
          <w:i/>
          <w:iCs/>
          <w:sz w:val="18"/>
          <w:szCs w:val="18"/>
        </w:rPr>
        <w:t>a</w:t>
      </w:r>
      <w:r>
        <w:rPr>
          <w:rFonts w:ascii="宋体" w:hAnsi="宋体"/>
          <w:i/>
          <w:iCs/>
          <w:sz w:val="18"/>
          <w:szCs w:val="18"/>
          <w:vertAlign w:val="subscript"/>
        </w:rPr>
        <w:t>n</w:t>
      </w:r>
      <w:r>
        <w:rPr>
          <w:rFonts w:ascii="宋体" w:hAnsi="宋体"/>
          <w:sz w:val="18"/>
          <w:szCs w:val="18"/>
        </w:rPr>
        <w:t>＝</w:t>
      </w:r>
      <w:r>
        <w:rPr>
          <w:rFonts w:ascii="宋体" w:hAnsi="宋体"/>
          <w:i/>
          <w:iCs/>
          <w:sz w:val="18"/>
          <w:szCs w:val="18"/>
        </w:rPr>
        <w:t>a</w:t>
      </w:r>
      <w:r>
        <w:rPr>
          <w:rFonts w:ascii="宋体" w:hAnsi="宋体"/>
          <w:sz w:val="18"/>
          <w:szCs w:val="18"/>
          <w:vertAlign w:val="subscript"/>
        </w:rPr>
        <w:t>1</w:t>
      </w:r>
      <w:r>
        <w:rPr>
          <w:rFonts w:ascii="宋体" w:hAnsi="宋体"/>
          <w:sz w:val="18"/>
          <w:szCs w:val="18"/>
        </w:rPr>
        <w:t>·</w:t>
      </w:r>
      <w:r>
        <w:rPr>
          <w:rFonts w:ascii="宋体" w:hAnsi="宋体"/>
          <w:i/>
          <w:iCs/>
          <w:sz w:val="18"/>
          <w:szCs w:val="18"/>
        </w:rPr>
        <w:t>q</w:t>
      </w:r>
      <w:r>
        <w:rPr>
          <w:rFonts w:ascii="宋体" w:hAnsi="宋体"/>
          <w:i/>
          <w:iCs/>
          <w:sz w:val="18"/>
          <w:szCs w:val="18"/>
          <w:vertAlign w:val="superscript"/>
        </w:rPr>
        <w:t>n</w:t>
      </w:r>
      <w:r>
        <w:rPr>
          <w:rFonts w:ascii="宋体" w:hAnsi="宋体"/>
          <w:sz w:val="18"/>
          <w:szCs w:val="18"/>
          <w:vertAlign w:val="superscript"/>
        </w:rPr>
        <w:t>－1</w:t>
      </w:r>
      <w:r>
        <w:rPr>
          <w:rFonts w:ascii="宋体" w:hAnsi="宋体"/>
          <w:sz w:val="18"/>
          <w:szCs w:val="18"/>
        </w:rPr>
        <w:t>(</w:t>
      </w:r>
      <w:r>
        <w:rPr>
          <w:rFonts w:ascii="宋体" w:hAnsi="宋体"/>
          <w:i/>
          <w:iCs/>
          <w:sz w:val="18"/>
          <w:szCs w:val="18"/>
        </w:rPr>
        <w:t>n</w:t>
      </w:r>
      <w:r>
        <w:rPr>
          <w:rFonts w:ascii="宋体" w:hAnsi="宋体"/>
          <w:sz w:val="18"/>
          <w:szCs w:val="18"/>
        </w:rPr>
        <w:t>≥2)</w:t>
      </w:r>
    </w:p>
    <w:p>
      <w:pPr>
        <w:spacing w:line="0" w:lineRule="atLeast"/>
        <w:ind w:firstLine="360" w:firstLineChars="200"/>
        <w:rPr>
          <w:rFonts w:ascii="宋体" w:hAnsi="宋体"/>
          <w:sz w:val="18"/>
          <w:szCs w:val="18"/>
        </w:rPr>
      </w:pPr>
      <w:r>
        <w:rPr>
          <w:rFonts w:ascii="宋体" w:hAnsi="宋体"/>
          <w:sz w:val="18"/>
          <w:szCs w:val="18"/>
        </w:rPr>
        <w:t>当</w:t>
      </w:r>
      <w:r>
        <w:rPr>
          <w:rFonts w:ascii="宋体" w:hAnsi="宋体"/>
          <w:i/>
          <w:iCs/>
          <w:sz w:val="18"/>
          <w:szCs w:val="18"/>
        </w:rPr>
        <w:t>n</w:t>
      </w:r>
      <w:r>
        <w:rPr>
          <w:rFonts w:ascii="宋体" w:hAnsi="宋体"/>
          <w:sz w:val="18"/>
          <w:szCs w:val="18"/>
        </w:rPr>
        <w:t>＝1时，左＝</w:t>
      </w:r>
      <w:r>
        <w:rPr>
          <w:rFonts w:ascii="宋体" w:hAnsi="宋体"/>
          <w:i/>
          <w:iCs/>
          <w:sz w:val="18"/>
          <w:szCs w:val="18"/>
        </w:rPr>
        <w:t>a</w:t>
      </w:r>
      <w:r>
        <w:rPr>
          <w:rFonts w:ascii="宋体" w:hAnsi="宋体"/>
          <w:sz w:val="18"/>
          <w:szCs w:val="18"/>
          <w:vertAlign w:val="subscript"/>
        </w:rPr>
        <w:t>1</w:t>
      </w:r>
      <w:r>
        <w:rPr>
          <w:rFonts w:ascii="宋体" w:hAnsi="宋体"/>
          <w:sz w:val="18"/>
          <w:szCs w:val="18"/>
        </w:rPr>
        <w:t>，右＝</w:t>
      </w:r>
      <w:r>
        <w:rPr>
          <w:rFonts w:ascii="宋体" w:hAnsi="宋体"/>
          <w:i/>
          <w:iCs/>
          <w:sz w:val="18"/>
          <w:szCs w:val="18"/>
        </w:rPr>
        <w:t>a</w:t>
      </w:r>
      <w:r>
        <w:rPr>
          <w:rFonts w:ascii="宋体" w:hAnsi="宋体"/>
          <w:sz w:val="18"/>
          <w:szCs w:val="18"/>
          <w:vertAlign w:val="subscript"/>
        </w:rPr>
        <w:t>1</w:t>
      </w:r>
      <w:r>
        <w:rPr>
          <w:rFonts w:ascii="宋体" w:hAnsi="宋体"/>
          <w:sz w:val="18"/>
          <w:szCs w:val="18"/>
        </w:rPr>
        <w:t>，所以等式成立，</w:t>
      </w:r>
    </w:p>
    <w:p>
      <w:pPr>
        <w:spacing w:line="0" w:lineRule="atLeast"/>
        <w:ind w:firstLine="361" w:firstLineChars="200"/>
        <w:rPr>
          <w:rFonts w:hint="eastAsia" w:ascii="宋体" w:hAnsi="宋体"/>
          <w:b/>
          <w:i/>
          <w:sz w:val="18"/>
          <w:szCs w:val="18"/>
        </w:rPr>
      </w:pPr>
    </w:p>
    <w:p>
      <w:pPr>
        <w:spacing w:line="0" w:lineRule="atLeast"/>
        <w:ind w:firstLine="361" w:firstLineChars="200"/>
        <w:rPr>
          <w:rFonts w:hint="eastAsia" w:ascii="宋体" w:hAnsi="宋体"/>
          <w:b/>
          <w:i/>
          <w:sz w:val="18"/>
          <w:szCs w:val="18"/>
        </w:rPr>
      </w:pPr>
      <w:r>
        <w:rPr>
          <w:rFonts w:ascii="宋体" w:hAnsi="宋体"/>
          <w:b/>
          <w:i/>
          <w:sz w:val="18"/>
          <w:szCs w:val="18"/>
        </w:rPr>
        <w:t>∴等比数列通项公式为：</w:t>
      </w:r>
      <w:r>
        <w:rPr>
          <w:rFonts w:ascii="宋体" w:hAnsi="宋体"/>
          <w:b/>
          <w:i/>
          <w:iCs/>
          <w:sz w:val="18"/>
          <w:szCs w:val="18"/>
        </w:rPr>
        <w:t>a</w:t>
      </w:r>
      <w:r>
        <w:rPr>
          <w:rFonts w:ascii="宋体" w:hAnsi="宋体"/>
          <w:b/>
          <w:i/>
          <w:iCs/>
          <w:sz w:val="18"/>
          <w:szCs w:val="18"/>
          <w:vertAlign w:val="subscript"/>
        </w:rPr>
        <w:t>n</w:t>
      </w:r>
      <w:r>
        <w:rPr>
          <w:rFonts w:ascii="宋体" w:hAnsi="宋体"/>
          <w:b/>
          <w:i/>
          <w:sz w:val="18"/>
          <w:szCs w:val="18"/>
        </w:rPr>
        <w:t>＝</w:t>
      </w:r>
      <w:r>
        <w:rPr>
          <w:rFonts w:ascii="宋体" w:hAnsi="宋体"/>
          <w:b/>
          <w:i/>
          <w:iCs/>
          <w:sz w:val="18"/>
          <w:szCs w:val="18"/>
        </w:rPr>
        <w:t>a</w:t>
      </w:r>
      <w:r>
        <w:rPr>
          <w:rFonts w:ascii="宋体" w:hAnsi="宋体"/>
          <w:b/>
          <w:i/>
          <w:sz w:val="18"/>
          <w:szCs w:val="18"/>
          <w:vertAlign w:val="subscript"/>
        </w:rPr>
        <w:t>1</w:t>
      </w:r>
      <w:r>
        <w:rPr>
          <w:rFonts w:ascii="宋体" w:hAnsi="宋体"/>
          <w:b/>
          <w:i/>
          <w:sz w:val="18"/>
          <w:szCs w:val="18"/>
        </w:rPr>
        <w:t>·</w:t>
      </w:r>
      <w:r>
        <w:rPr>
          <w:rFonts w:ascii="宋体" w:hAnsi="宋体"/>
          <w:b/>
          <w:i/>
          <w:iCs/>
          <w:sz w:val="18"/>
          <w:szCs w:val="18"/>
        </w:rPr>
        <w:t>q</w:t>
      </w:r>
      <w:r>
        <w:rPr>
          <w:rFonts w:ascii="宋体" w:hAnsi="宋体"/>
          <w:b/>
          <w:i/>
          <w:iCs/>
          <w:sz w:val="18"/>
          <w:szCs w:val="18"/>
          <w:vertAlign w:val="superscript"/>
        </w:rPr>
        <w:t>n</w:t>
      </w:r>
      <w:r>
        <w:rPr>
          <w:rFonts w:ascii="宋体" w:hAnsi="宋体"/>
          <w:b/>
          <w:i/>
          <w:sz w:val="18"/>
          <w:szCs w:val="18"/>
          <w:vertAlign w:val="superscript"/>
        </w:rPr>
        <w:t>－1</w:t>
      </w:r>
      <w:r>
        <w:rPr>
          <w:rFonts w:ascii="宋体" w:hAnsi="宋体"/>
          <w:b/>
          <w:i/>
          <w:sz w:val="18"/>
          <w:szCs w:val="18"/>
        </w:rPr>
        <w:t>(</w:t>
      </w:r>
      <w:r>
        <w:rPr>
          <w:rFonts w:ascii="宋体" w:hAnsi="宋体"/>
          <w:b/>
          <w:i/>
          <w:iCs/>
          <w:sz w:val="18"/>
          <w:szCs w:val="18"/>
        </w:rPr>
        <w:t>a</w:t>
      </w:r>
      <w:r>
        <w:rPr>
          <w:rFonts w:ascii="宋体" w:hAnsi="宋体"/>
          <w:b/>
          <w:i/>
          <w:sz w:val="18"/>
          <w:szCs w:val="18"/>
          <w:vertAlign w:val="subscript"/>
        </w:rPr>
        <w:t>1</w:t>
      </w:r>
      <w:r>
        <w:rPr>
          <w:rFonts w:ascii="宋体" w:hAnsi="宋体"/>
          <w:b/>
          <w:i/>
          <w:sz w:val="18"/>
          <w:szCs w:val="18"/>
        </w:rPr>
        <w:t>，</w:t>
      </w:r>
      <w:r>
        <w:rPr>
          <w:rFonts w:ascii="宋体" w:hAnsi="宋体"/>
          <w:b/>
          <w:i/>
          <w:iCs/>
          <w:sz w:val="18"/>
          <w:szCs w:val="18"/>
        </w:rPr>
        <w:t>q</w:t>
      </w:r>
      <w:r>
        <w:rPr>
          <w:rFonts w:ascii="宋体" w:hAnsi="宋体"/>
          <w:b/>
          <w:i/>
          <w:sz w:val="18"/>
          <w:szCs w:val="18"/>
        </w:rPr>
        <w:t>≠0)</w:t>
      </w:r>
    </w:p>
    <w:p>
      <w:pPr>
        <w:spacing w:line="0" w:lineRule="atLeast"/>
        <w:ind w:firstLine="180" w:firstLineChars="100"/>
        <w:rPr>
          <w:rFonts w:hint="eastAsia" w:ascii="宋体" w:hAnsi="宋体"/>
          <w:sz w:val="18"/>
          <w:szCs w:val="18"/>
        </w:rPr>
      </w:pPr>
      <w:r>
        <w:rPr>
          <w:rFonts w:hint="eastAsia" w:ascii="宋体" w:hAnsi="宋体"/>
          <w:sz w:val="18"/>
          <w:szCs w:val="18"/>
        </w:rPr>
        <w:t>问题拓展：(1)问等比数列中任意两项</w:t>
      </w:r>
      <w:r>
        <w:rPr>
          <w:rFonts w:ascii="宋体" w:hAnsi="宋体"/>
          <w:position w:val="-12"/>
          <w:sz w:val="18"/>
          <w:szCs w:val="18"/>
        </w:rPr>
        <w:object>
          <v:shape id="_x0000_i1039" o:spt="75" type="#_x0000_t75" style="height:18pt;width:31.95pt;" o:ole="t" filled="f" o:preferrelative="t" stroked="f" coordsize="21600,21600">
            <v:path/>
            <v:fill on="f" alignshape="1" focussize="0,0"/>
            <v:stroke on="f"/>
            <v:imagedata r:id="rId41" o:title=""/>
            <o:lock v:ext="edit" aspectratio="t"/>
            <w10:wrap type="none"/>
            <w10:anchorlock/>
          </v:shape>
          <o:OLEObject Type="Embed" ProgID="Equation.3" ShapeID="_x0000_i1039" DrawAspect="Content" ObjectID="_1468075743" r:id="rId40">
            <o:LockedField>false</o:LockedField>
          </o:OLEObject>
        </w:object>
      </w:r>
      <w:r>
        <w:rPr>
          <w:rFonts w:hint="eastAsia" w:ascii="宋体" w:hAnsi="宋体"/>
          <w:sz w:val="18"/>
          <w:szCs w:val="18"/>
        </w:rPr>
        <w:t>之间的关系式是什么？能否得到更一般的通项公式?</w:t>
      </w:r>
    </w:p>
    <w:p>
      <w:pPr>
        <w:spacing w:line="0" w:lineRule="atLeast"/>
        <w:ind w:firstLine="180" w:firstLineChars="100"/>
        <w:rPr>
          <w:rFonts w:hint="eastAsia" w:ascii="宋体" w:hAnsi="宋体"/>
          <w:sz w:val="18"/>
          <w:szCs w:val="18"/>
        </w:rPr>
      </w:pPr>
      <w:r>
        <w:rPr>
          <w:rFonts w:hint="eastAsia" w:ascii="宋体" w:hAnsi="宋体"/>
          <w:sz w:val="18"/>
          <w:szCs w:val="18"/>
        </w:rPr>
        <w:t>结论：</w:t>
      </w:r>
      <w:r>
        <w:rPr>
          <w:rFonts w:ascii="宋体" w:hAnsi="宋体"/>
          <w:position w:val="-30"/>
          <w:sz w:val="18"/>
          <w:szCs w:val="18"/>
        </w:rPr>
        <w:object>
          <v:shape id="_x0000_i1040" o:spt="75" type="#_x0000_t75" style="height:35pt;width:192pt;" o:ole="t" filled="f" o:preferrelative="t" stroked="f" coordsize="21600,21600">
            <v:path/>
            <v:fill on="f" alignshape="1" focussize="0,0"/>
            <v:stroke on="f"/>
            <v:imagedata r:id="rId43" o:title=""/>
            <o:lock v:ext="edit" aspectratio="t"/>
            <w10:wrap type="none"/>
            <w10:anchorlock/>
          </v:shape>
          <o:OLEObject Type="Embed" ProgID="Equation.3" ShapeID="_x0000_i1040" DrawAspect="Content" ObjectID="_1468075744" r:id="rId42">
            <o:LockedField>false</o:LockedField>
          </o:OLEObject>
        </w:object>
      </w:r>
      <w:r>
        <w:rPr>
          <w:rFonts w:hint="eastAsia" w:ascii="宋体" w:hAnsi="宋体"/>
          <w:sz w:val="18"/>
          <w:szCs w:val="18"/>
        </w:rPr>
        <w:t>，所以更一般的通项公式为</w:t>
      </w:r>
      <w:r>
        <w:rPr>
          <w:rFonts w:hint="eastAsia" w:ascii="宋体" w:hAnsi="宋体"/>
          <w:position w:val="-12"/>
          <w:sz w:val="18"/>
          <w:szCs w:val="18"/>
        </w:rPr>
        <w:object>
          <v:shape id="_x0000_i1041" o:spt="75" type="#_x0000_t75" style="height:19pt;width:62pt;" o:ole="t" filled="f" o:preferrelative="t" stroked="f" coordsize="21600,21600">
            <v:path/>
            <v:fill on="f" alignshape="1" focussize="0,0"/>
            <v:stroke on="f"/>
            <v:imagedata r:id="rId45" o:title=""/>
            <o:lock v:ext="edit" aspectratio="t"/>
            <w10:wrap type="none"/>
            <w10:anchorlock/>
          </v:shape>
          <o:OLEObject Type="Embed" ProgID="Equation.3" ShapeID="_x0000_i1041" DrawAspect="Content" ObjectID="_1468075745" r:id="rId44">
            <o:LockedField>false</o:LockedField>
          </o:OLEObject>
        </w:object>
      </w:r>
      <w:r>
        <w:rPr>
          <w:rFonts w:hint="eastAsia" w:ascii="宋体" w:hAnsi="宋体"/>
          <w:sz w:val="18"/>
          <w:szCs w:val="18"/>
        </w:rPr>
        <w:t>,</w:t>
      </w:r>
    </w:p>
    <w:p>
      <w:pPr>
        <w:spacing w:line="0" w:lineRule="atLeast"/>
        <w:rPr>
          <w:rFonts w:hint="eastAsia" w:ascii="宋体" w:hAnsi="宋体"/>
          <w:sz w:val="18"/>
          <w:szCs w:val="18"/>
        </w:rPr>
      </w:pPr>
      <w:r>
        <w:rPr>
          <w:rFonts w:hint="eastAsia" w:ascii="宋体" w:hAnsi="宋体"/>
          <w:sz w:val="18"/>
          <w:szCs w:val="18"/>
        </w:rPr>
        <w:tab/>
      </w:r>
      <w:r>
        <w:rPr>
          <w:rFonts w:hint="eastAsia" w:ascii="宋体" w:hAnsi="宋体"/>
          <w:sz w:val="18"/>
          <w:szCs w:val="18"/>
        </w:rPr>
        <w:t>效果：这个过程中教师要放慢教学节奏，不要急于下结论，而让学生充分思考讨论，这样有利于启发学生发散性思维，使学生的思维处于活跃状态，</w:t>
      </w:r>
    </w:p>
    <w:p>
      <w:pPr>
        <w:spacing w:line="0" w:lineRule="atLeast"/>
        <w:ind w:firstLine="435"/>
        <w:rPr>
          <w:rFonts w:hint="eastAsia" w:ascii="宋体" w:hAnsi="宋体"/>
          <w:sz w:val="18"/>
          <w:szCs w:val="18"/>
        </w:rPr>
      </w:pPr>
      <w:r>
        <w:rPr>
          <w:rFonts w:hint="eastAsia" w:ascii="宋体" w:hAnsi="宋体"/>
          <w:sz w:val="18"/>
          <w:szCs w:val="18"/>
        </w:rPr>
        <w:t>探究；由一个等比数列</w:t>
      </w:r>
      <w:r>
        <w:rPr>
          <w:rFonts w:ascii="宋体" w:hAnsi="宋体"/>
          <w:position w:val="-14"/>
          <w:sz w:val="18"/>
          <w:szCs w:val="18"/>
        </w:rPr>
        <w:object>
          <v:shape id="_x0000_i1042" o:spt="75" type="#_x0000_t75" style="height:20pt;width:24pt;" o:ole="t" filled="f" o:preferrelative="t" stroked="f" coordsize="21600,21600">
            <v:path/>
            <v:fill on="f" alignshape="1" focussize="0,0"/>
            <v:stroke on="f"/>
            <v:imagedata r:id="rId31" o:title=""/>
            <o:lock v:ext="edit" aspectratio="t"/>
            <w10:wrap type="none"/>
            <w10:anchorlock/>
          </v:shape>
          <o:OLEObject Type="Embed" ProgID="Equation.DSMT4" ShapeID="_x0000_i1042" DrawAspect="Content" ObjectID="_1468075746" r:id="rId46">
            <o:LockedField>false</o:LockedField>
          </o:OLEObject>
        </w:object>
      </w:r>
      <w:r>
        <w:rPr>
          <w:rFonts w:hint="eastAsia" w:ascii="宋体" w:hAnsi="宋体"/>
          <w:sz w:val="18"/>
          <w:szCs w:val="18"/>
        </w:rPr>
        <w:t>中的任意两项</w:t>
      </w:r>
      <w:r>
        <w:rPr>
          <w:rFonts w:ascii="宋体" w:hAnsi="宋体"/>
          <w:position w:val="-12"/>
          <w:sz w:val="18"/>
          <w:szCs w:val="18"/>
        </w:rPr>
        <w:object>
          <v:shape id="_x0000_i1043" o:spt="75" type="#_x0000_t75" style="height:18pt;width:15pt;" o:ole="t" filled="f" o:preferrelative="t" stroked="f" coordsize="21600,21600">
            <v:path/>
            <v:fill on="f" alignshape="1" focussize="0,0"/>
            <v:stroke on="f"/>
            <v:imagedata r:id="rId48" o:title=""/>
            <o:lock v:ext="edit" aspectratio="t"/>
            <w10:wrap type="none"/>
            <w10:anchorlock/>
          </v:shape>
          <o:OLEObject Type="Embed" ProgID="Equation.DSMT4" ShapeID="_x0000_i1043" DrawAspect="Content" ObjectID="_1468075747" r:id="rId47">
            <o:LockedField>false</o:LockedField>
          </o:OLEObject>
        </w:object>
      </w:r>
      <w:r>
        <w:rPr>
          <w:rFonts w:hint="eastAsia" w:ascii="宋体" w:hAnsi="宋体"/>
          <w:sz w:val="18"/>
          <w:szCs w:val="18"/>
        </w:rPr>
        <w:t>和</w:t>
      </w:r>
      <w:r>
        <w:rPr>
          <w:rFonts w:ascii="宋体" w:hAnsi="宋体"/>
          <w:position w:val="-12"/>
          <w:sz w:val="18"/>
          <w:szCs w:val="18"/>
        </w:rPr>
        <w:object>
          <v:shape id="_x0000_i1044" o:spt="75" type="#_x0000_t75" style="height:18pt;width:13.95pt;" o:ole="t" filled="f" o:preferrelative="t" stroked="f" coordsize="21600,21600">
            <v:path/>
            <v:fill on="f" alignshape="1" focussize="0,0"/>
            <v:stroke on="f"/>
            <v:imagedata r:id="rId50" o:title=""/>
            <o:lock v:ext="edit" aspectratio="t"/>
            <w10:wrap type="none"/>
            <w10:anchorlock/>
          </v:shape>
          <o:OLEObject Type="Embed" ProgID="Equation.DSMT4" ShapeID="_x0000_i1044" DrawAspect="Content" ObjectID="_1468075748" r:id="rId49">
            <o:LockedField>false</o:LockedField>
          </o:OLEObject>
        </w:object>
      </w:r>
      <w:r>
        <w:rPr>
          <w:rFonts w:hint="eastAsia" w:ascii="宋体" w:hAnsi="宋体"/>
          <w:sz w:val="18"/>
          <w:szCs w:val="18"/>
        </w:rPr>
        <w:t>是否可以确定这个等比数列的通项公式？为什么？</w:t>
      </w:r>
    </w:p>
    <w:p>
      <w:pPr>
        <w:spacing w:line="0" w:lineRule="atLeast"/>
        <w:ind w:firstLine="435"/>
        <w:rPr>
          <w:rFonts w:hint="eastAsia" w:ascii="宋体" w:hAnsi="宋体"/>
          <w:sz w:val="18"/>
          <w:szCs w:val="18"/>
        </w:rPr>
      </w:pPr>
      <w:r>
        <w:rPr>
          <w:rFonts w:hint="eastAsia" w:ascii="宋体" w:hAnsi="宋体"/>
          <w:sz w:val="18"/>
          <w:szCs w:val="18"/>
        </w:rPr>
        <w:t>意图：这个过程教师不要急于下结论，适时点拔，要让学生有充分的展示机会，这样培养学生的独立解决问题的能力大有好处的。</w:t>
      </w:r>
    </w:p>
    <w:p>
      <w:pPr>
        <w:spacing w:line="0" w:lineRule="atLeast"/>
        <w:ind w:firstLine="435"/>
        <w:rPr>
          <w:rFonts w:hint="eastAsia" w:ascii="宋体" w:hAnsi="宋体"/>
          <w:sz w:val="18"/>
          <w:szCs w:val="18"/>
        </w:rPr>
      </w:pPr>
      <w:r>
        <w:rPr>
          <w:rFonts w:hint="eastAsia" w:ascii="宋体" w:hAnsi="宋体"/>
          <w:sz w:val="18"/>
          <w:szCs w:val="18"/>
        </w:rPr>
        <w:t>因为</w:t>
      </w:r>
      <w:r>
        <w:rPr>
          <w:rFonts w:hint="eastAsia" w:ascii="宋体" w:hAnsi="宋体"/>
          <w:position w:val="-30"/>
          <w:sz w:val="18"/>
          <w:szCs w:val="18"/>
        </w:rPr>
        <w:object>
          <v:shape id="_x0000_i1045" o:spt="75" type="#_x0000_t75" style="height:35pt;width:54pt;" o:ole="t" filled="f" o:preferrelative="t" stroked="f" coordsize="21600,21600">
            <v:path/>
            <v:fill on="f" alignshape="1" focussize="0,0"/>
            <v:stroke on="f"/>
            <v:imagedata r:id="rId52" o:title=""/>
            <o:lock v:ext="edit" aspectratio="t"/>
            <w10:wrap type="none"/>
            <w10:anchorlock/>
          </v:shape>
          <o:OLEObject Type="Embed" ProgID="Equation.3" ShapeID="_x0000_i1045" DrawAspect="Content" ObjectID="_1468075749" r:id="rId51">
            <o:LockedField>false</o:LockedField>
          </o:OLEObject>
        </w:object>
      </w:r>
      <w:r>
        <w:rPr>
          <w:rFonts w:hint="eastAsia" w:ascii="宋体" w:hAnsi="宋体"/>
          <w:sz w:val="18"/>
          <w:szCs w:val="18"/>
        </w:rPr>
        <w:t>，当</w:t>
      </w:r>
      <w:r>
        <w:rPr>
          <w:rFonts w:hint="eastAsia" w:ascii="宋体" w:hAnsi="宋体"/>
          <w:position w:val="-6"/>
          <w:sz w:val="18"/>
          <w:szCs w:val="18"/>
        </w:rPr>
        <w:object>
          <v:shape id="_x0000_i1046" o:spt="75" type="#_x0000_t75" style="height:13.95pt;width:30pt;" o:ole="t" filled="f" o:preferrelative="t" stroked="f" coordsize="21600,21600">
            <v:path/>
            <v:fill on="f" alignshape="1" focussize="0,0"/>
            <v:stroke on="f"/>
            <v:imagedata r:id="rId54" o:title=""/>
            <o:lock v:ext="edit" aspectratio="t"/>
            <w10:wrap type="none"/>
            <w10:anchorlock/>
          </v:shape>
          <o:OLEObject Type="Embed" ProgID="Equation.3" ShapeID="_x0000_i1046" DrawAspect="Content" ObjectID="_1468075750" r:id="rId53">
            <o:LockedField>false</o:LockedField>
          </o:OLEObject>
        </w:object>
      </w:r>
      <w:r>
        <w:rPr>
          <w:rFonts w:hint="eastAsia" w:ascii="宋体" w:hAnsi="宋体"/>
          <w:sz w:val="18"/>
          <w:szCs w:val="18"/>
        </w:rPr>
        <w:t>为奇数时，q唯一解，所以可以确定这个等比数列；当</w:t>
      </w:r>
      <w:r>
        <w:rPr>
          <w:rFonts w:hint="eastAsia" w:ascii="宋体" w:hAnsi="宋体"/>
          <w:position w:val="-6"/>
          <w:sz w:val="18"/>
          <w:szCs w:val="18"/>
        </w:rPr>
        <w:object>
          <v:shape id="_x0000_i1047" o:spt="75" type="#_x0000_t75" style="height:13.95pt;width:30pt;" o:ole="t" filled="f" o:preferrelative="t" stroked="f" coordsize="21600,21600">
            <v:path/>
            <v:fill on="f" alignshape="1" focussize="0,0"/>
            <v:stroke on="f"/>
            <v:imagedata r:id="rId56" o:title=""/>
            <o:lock v:ext="edit" aspectratio="t"/>
            <w10:wrap type="none"/>
            <w10:anchorlock/>
          </v:shape>
          <o:OLEObject Type="Embed" ProgID="Equation.3" ShapeID="_x0000_i1047" DrawAspect="Content" ObjectID="_1468075751" r:id="rId55">
            <o:LockedField>false</o:LockedField>
          </o:OLEObject>
        </w:object>
      </w:r>
      <w:r>
        <w:rPr>
          <w:rFonts w:hint="eastAsia" w:ascii="宋体" w:hAnsi="宋体"/>
          <w:sz w:val="18"/>
          <w:szCs w:val="18"/>
        </w:rPr>
        <w:t>为偶数时，q有两个不同互为相反数的解，所以不可以确定这个等比数列。即只有当已知两项的项数奇偶性不同时，才可以确定这个数列，否则有两个数列满足题意。</w:t>
      </w:r>
    </w:p>
    <w:p>
      <w:pPr>
        <w:spacing w:line="0" w:lineRule="atLeast"/>
        <w:ind w:firstLine="435"/>
        <w:rPr>
          <w:rFonts w:hint="eastAsia" w:ascii="宋体" w:hAnsi="宋体"/>
          <w:sz w:val="18"/>
          <w:szCs w:val="18"/>
        </w:rPr>
      </w:pPr>
      <w:r>
        <w:rPr>
          <w:rFonts w:hint="eastAsia" w:ascii="宋体" w:hAnsi="宋体"/>
          <w:sz w:val="18"/>
          <w:szCs w:val="18"/>
        </w:rPr>
        <w:t>等比数列的通项公式：</w:t>
      </w:r>
    </w:p>
    <w:p>
      <w:pPr>
        <w:spacing w:line="0" w:lineRule="atLeast"/>
        <w:ind w:firstLine="435"/>
        <w:rPr>
          <w:rFonts w:hint="eastAsia" w:ascii="宋体" w:hAnsi="宋体"/>
          <w:sz w:val="18"/>
          <w:szCs w:val="18"/>
        </w:rPr>
      </w:pPr>
      <w:r>
        <w:rPr>
          <w:rFonts w:hint="eastAsia" w:ascii="宋体" w:hAnsi="宋体"/>
          <w:sz w:val="18"/>
          <w:szCs w:val="18"/>
        </w:rPr>
        <w:t>1、</w:t>
      </w:r>
      <w:r>
        <w:rPr>
          <w:rFonts w:hint="eastAsia" w:ascii="宋体" w:hAnsi="宋体"/>
          <w:position w:val="-12"/>
          <w:sz w:val="18"/>
          <w:szCs w:val="18"/>
        </w:rPr>
        <w:object>
          <v:shape id="_x0000_i1048" o:spt="75" type="#_x0000_t75" style="height:19pt;width:56pt;" o:ole="t" filled="f" o:preferrelative="t" stroked="f" coordsize="21600,21600">
            <v:path/>
            <v:fill on="f" alignshape="1" focussize="0,0"/>
            <v:stroke on="f"/>
            <v:imagedata r:id="rId33" o:title=""/>
            <o:lock v:ext="edit" aspectratio="t"/>
            <w10:wrap type="none"/>
            <w10:anchorlock/>
          </v:shape>
          <o:OLEObject Type="Embed" ProgID="Equation.3" ShapeID="_x0000_i1048" DrawAspect="Content" ObjectID="_1468075752" r:id="rId57">
            <o:LockedField>false</o:LockedField>
          </o:OLEObject>
        </w:object>
      </w:r>
      <w:r>
        <w:rPr>
          <w:rFonts w:hint="eastAsia" w:ascii="宋体" w:hAnsi="宋体"/>
          <w:sz w:val="18"/>
          <w:szCs w:val="18"/>
        </w:rPr>
        <w:t>，其中</w:t>
      </w:r>
      <w:r>
        <w:rPr>
          <w:rFonts w:ascii="宋体" w:hAnsi="宋体"/>
          <w:position w:val="-12"/>
          <w:sz w:val="18"/>
          <w:szCs w:val="18"/>
        </w:rPr>
        <w:object>
          <v:shape id="_x0000_i1049" o:spt="75" type="#_x0000_t75" style="height:18pt;width:12pt;" o:ole="t" filled="f" stroked="f" coordsize="21600,21600">
            <v:path/>
            <v:fill on="f" focussize="0,0"/>
            <v:stroke on="f"/>
            <v:imagedata r:id="rId59" o:title=""/>
            <o:lock v:ext="edit" aspectratio="t"/>
            <w10:wrap type="none"/>
            <w10:anchorlock/>
          </v:shape>
          <o:OLEObject Type="Embed" ProgID="Equation.DSMT4" ShapeID="_x0000_i1049" DrawAspect="Content" ObjectID="_1468075753" r:id="rId58">
            <o:LockedField>false</o:LockedField>
          </o:OLEObject>
        </w:object>
      </w:r>
      <w:r>
        <w:rPr>
          <w:rFonts w:hint="eastAsia" w:ascii="宋体" w:hAnsi="宋体"/>
          <w:sz w:val="18"/>
          <w:szCs w:val="18"/>
        </w:rPr>
        <w:t>首项，</w:t>
      </w:r>
      <w:r>
        <w:rPr>
          <w:rFonts w:ascii="宋体" w:hAnsi="宋体"/>
          <w:position w:val="-10"/>
          <w:sz w:val="18"/>
          <w:szCs w:val="18"/>
        </w:rPr>
        <w:object>
          <v:shape id="_x0000_i1050" o:spt="75" type="#_x0000_t75" style="height:13pt;width:10pt;" o:ole="t" filled="f" stroked="f" coordsize="21600,21600">
            <v:path/>
            <v:fill on="f" focussize="0,0"/>
            <v:stroke on="f"/>
            <v:imagedata r:id="rId61" o:title=""/>
            <o:lock v:ext="edit" aspectratio="t"/>
            <w10:wrap type="none"/>
            <w10:anchorlock/>
          </v:shape>
          <o:OLEObject Type="Embed" ProgID="Equation.DSMT4" ShapeID="_x0000_i1050" DrawAspect="Content" ObjectID="_1468075754" r:id="rId60">
            <o:LockedField>false</o:LockedField>
          </o:OLEObject>
        </w:object>
      </w:r>
      <w:r>
        <w:rPr>
          <w:rFonts w:hint="eastAsia" w:ascii="宋体" w:hAnsi="宋体"/>
          <w:sz w:val="18"/>
          <w:szCs w:val="18"/>
        </w:rPr>
        <w:t>为公比</w:t>
      </w:r>
    </w:p>
    <w:p>
      <w:pPr>
        <w:spacing w:line="0" w:lineRule="atLeast"/>
        <w:ind w:firstLine="435"/>
        <w:rPr>
          <w:rFonts w:hint="eastAsia" w:ascii="宋体" w:hAnsi="宋体"/>
          <w:sz w:val="18"/>
          <w:szCs w:val="18"/>
        </w:rPr>
      </w:pPr>
      <w:r>
        <w:rPr>
          <w:rFonts w:hint="eastAsia" w:ascii="宋体" w:hAnsi="宋体"/>
          <w:sz w:val="18"/>
          <w:szCs w:val="18"/>
        </w:rPr>
        <w:t>2、</w:t>
      </w:r>
      <w:r>
        <w:rPr>
          <w:rFonts w:ascii="宋体" w:hAnsi="宋体"/>
          <w:position w:val="-12"/>
          <w:sz w:val="18"/>
          <w:szCs w:val="18"/>
        </w:rPr>
        <w:object>
          <v:shape id="_x0000_i1051" o:spt="75" type="#_x0000_t75" style="height:19pt;width:58pt;" o:ole="t" filled="f" stroked="f" coordsize="21600,21600">
            <v:path/>
            <v:fill on="f" focussize="0,0"/>
            <v:stroke on="f"/>
            <v:imagedata r:id="rId63" o:title=""/>
            <o:lock v:ext="edit" aspectratio="t"/>
            <w10:wrap type="none"/>
            <w10:anchorlock/>
          </v:shape>
          <o:OLEObject Type="Embed" ProgID="Equation.DSMT4" ShapeID="_x0000_i1051" DrawAspect="Content" ObjectID="_1468075755" r:id="rId62">
            <o:LockedField>false</o:LockedField>
          </o:OLEObject>
        </w:object>
      </w:r>
      <w:r>
        <w:rPr>
          <w:rFonts w:hint="eastAsia" w:ascii="宋体" w:hAnsi="宋体"/>
          <w:sz w:val="18"/>
          <w:szCs w:val="18"/>
        </w:rPr>
        <w:t>，</w:t>
      </w:r>
      <w:r>
        <w:rPr>
          <w:rFonts w:ascii="宋体" w:hAnsi="宋体"/>
          <w:position w:val="-10"/>
          <w:sz w:val="18"/>
          <w:szCs w:val="18"/>
        </w:rPr>
        <w:object>
          <v:shape id="_x0000_i1052" o:spt="75" type="#_x0000_t75" style="height:17pt;width:70pt;" o:ole="t" filled="f" o:preferrelative="t" stroked="f" coordsize="21600,21600">
            <v:path/>
            <v:fill on="f" alignshape="1" focussize="0,0"/>
            <v:stroke on="f"/>
            <v:imagedata r:id="rId65" o:title=""/>
            <o:lock v:ext="edit" aspectratio="t"/>
            <w10:wrap type="none"/>
            <w10:anchorlock/>
          </v:shape>
          <o:OLEObject Type="Embed" ProgID="Equation.DSMT4" ShapeID="_x0000_i1052" DrawAspect="Content" ObjectID="_1468075756" r:id="rId64">
            <o:LockedField>false</o:LockedField>
          </o:OLEObject>
        </w:object>
      </w:r>
    </w:p>
    <w:p>
      <w:pPr>
        <w:spacing w:line="0" w:lineRule="atLeast"/>
        <w:ind w:firstLine="267" w:firstLineChars="148"/>
        <w:rPr>
          <w:rFonts w:hint="eastAsia" w:ascii="宋体" w:hAnsi="宋体"/>
          <w:b/>
          <w:sz w:val="18"/>
          <w:szCs w:val="18"/>
        </w:rPr>
      </w:pPr>
      <w:r>
        <w:rPr>
          <w:rFonts w:hint="eastAsia" w:ascii="宋体" w:hAnsi="宋体"/>
          <w:b/>
          <w:sz w:val="18"/>
          <w:szCs w:val="18"/>
        </w:rPr>
        <w:t>3.3例题讲解</w:t>
      </w:r>
    </w:p>
    <w:p>
      <w:pPr>
        <w:spacing w:line="0" w:lineRule="atLeast"/>
        <w:ind w:firstLine="271" w:firstLineChars="150"/>
        <w:rPr>
          <w:rFonts w:hint="eastAsia" w:ascii="宋体" w:hAnsi="宋体"/>
          <w:b/>
          <w:sz w:val="18"/>
          <w:szCs w:val="18"/>
        </w:rPr>
      </w:pPr>
      <w:r>
        <w:rPr>
          <w:rFonts w:hint="eastAsia" w:ascii="宋体" w:hAnsi="宋体"/>
          <w:b/>
          <w:sz w:val="18"/>
          <w:szCs w:val="18"/>
        </w:rPr>
        <w:t>3.3.1精讲例题</w:t>
      </w:r>
    </w:p>
    <w:p>
      <w:pPr>
        <w:spacing w:line="0" w:lineRule="atLeast"/>
        <w:ind w:firstLine="270" w:firstLineChars="150"/>
        <w:rPr>
          <w:rFonts w:hint="eastAsia" w:ascii="宋体" w:hAnsi="宋体"/>
          <w:sz w:val="18"/>
          <w:szCs w:val="18"/>
        </w:rPr>
      </w:pPr>
      <w:r>
        <w:rPr>
          <w:rFonts w:hint="eastAsia" w:ascii="宋体" w:hAnsi="宋体"/>
          <w:sz w:val="18"/>
          <w:szCs w:val="18"/>
        </w:rPr>
        <w:t>例题、在等比数列</w:t>
      </w:r>
      <w:r>
        <w:rPr>
          <w:rFonts w:ascii="宋体" w:hAnsi="宋体"/>
          <w:position w:val="-12"/>
          <w:sz w:val="18"/>
          <w:szCs w:val="18"/>
        </w:rPr>
        <w:object>
          <v:shape id="_x0000_i1053" o:spt="75" type="#_x0000_t75" style="height:18pt;width:23pt;" o:ole="t" filled="f" o:preferrelative="t" stroked="f" coordsize="21600,21600">
            <v:path/>
            <v:fill on="f" alignshape="1" focussize="0,0"/>
            <v:stroke on="f"/>
            <v:imagedata r:id="rId67" o:title=""/>
            <o:lock v:ext="edit" aspectratio="t"/>
            <w10:wrap type="none"/>
            <w10:anchorlock/>
          </v:shape>
          <o:OLEObject Type="Embed" ProgID="Equation.3" ShapeID="_x0000_i1053" DrawAspect="Content" ObjectID="_1468075757" r:id="rId66">
            <o:LockedField>false</o:LockedField>
          </o:OLEObject>
        </w:object>
      </w:r>
      <w:r>
        <w:rPr>
          <w:rFonts w:hint="eastAsia" w:ascii="宋体" w:hAnsi="宋体"/>
          <w:sz w:val="18"/>
          <w:szCs w:val="18"/>
        </w:rPr>
        <w:t>中，（1）已知</w:t>
      </w:r>
      <w:r>
        <w:rPr>
          <w:rFonts w:ascii="宋体" w:hAnsi="宋体"/>
          <w:position w:val="-10"/>
          <w:sz w:val="18"/>
          <w:szCs w:val="18"/>
        </w:rPr>
        <w:object>
          <v:shape id="_x0000_i1054" o:spt="75" type="#_x0000_t75" style="height:17pt;width:71pt;" o:ole="t" filled="f" o:preferrelative="t" stroked="f" coordsize="21600,21600">
            <v:path/>
            <v:fill on="f" alignshape="1" focussize="0,0"/>
            <v:stroke on="f"/>
            <v:imagedata r:id="rId69" o:title=""/>
            <o:lock v:ext="edit" aspectratio="t"/>
            <w10:wrap type="none"/>
            <w10:anchorlock/>
          </v:shape>
          <o:OLEObject Type="Embed" ProgID="Equation.3" ShapeID="_x0000_i1054" DrawAspect="Content" ObjectID="_1468075758" r:id="rId68">
            <o:LockedField>false</o:LockedField>
          </o:OLEObject>
        </w:object>
      </w:r>
      <w:r>
        <w:rPr>
          <w:rFonts w:hint="eastAsia" w:ascii="宋体" w:hAnsi="宋体"/>
          <w:sz w:val="18"/>
          <w:szCs w:val="18"/>
        </w:rPr>
        <w:t>求</w:t>
      </w:r>
      <w:r>
        <w:rPr>
          <w:rFonts w:ascii="宋体" w:hAnsi="宋体"/>
          <w:position w:val="-12"/>
          <w:sz w:val="18"/>
          <w:szCs w:val="18"/>
        </w:rPr>
        <w:object>
          <v:shape id="_x0000_i1055" o:spt="75" type="#_x0000_t75" style="height:18pt;width:13.95pt;" o:ole="t" filled="f" o:preferrelative="t" stroked="f" coordsize="21600,21600">
            <v:path/>
            <v:fill on="f" alignshape="1" focussize="0,0"/>
            <v:stroke on="f"/>
            <v:imagedata r:id="rId71" o:title=""/>
            <o:lock v:ext="edit" aspectratio="t"/>
            <w10:wrap type="none"/>
            <w10:anchorlock/>
          </v:shape>
          <o:OLEObject Type="Embed" ProgID="Equation.3" ShapeID="_x0000_i1055" DrawAspect="Content" ObjectID="_1468075759" r:id="rId70">
            <o:LockedField>false</o:LockedField>
          </o:OLEObject>
        </w:object>
      </w:r>
      <w:r>
        <w:rPr>
          <w:rFonts w:hint="eastAsia" w:ascii="宋体" w:hAnsi="宋体"/>
          <w:sz w:val="18"/>
          <w:szCs w:val="18"/>
        </w:rPr>
        <w:t>；</w:t>
      </w:r>
    </w:p>
    <w:p>
      <w:pPr>
        <w:spacing w:line="0" w:lineRule="atLeast"/>
        <w:ind w:firstLine="270" w:firstLineChars="150"/>
        <w:rPr>
          <w:rFonts w:hint="eastAsia" w:ascii="宋体" w:hAnsi="宋体"/>
          <w:sz w:val="18"/>
          <w:szCs w:val="18"/>
        </w:rPr>
      </w:pPr>
      <w:r>
        <w:rPr>
          <w:rFonts w:hint="eastAsia" w:ascii="宋体" w:hAnsi="宋体"/>
          <w:sz w:val="18"/>
          <w:szCs w:val="18"/>
        </w:rPr>
        <w:t>（2）已知</w:t>
      </w:r>
      <w:r>
        <w:rPr>
          <w:rFonts w:ascii="宋体" w:hAnsi="宋体"/>
          <w:position w:val="-12"/>
          <w:sz w:val="18"/>
          <w:szCs w:val="18"/>
        </w:rPr>
        <w:object>
          <v:shape id="_x0000_i1056" o:spt="75" type="#_x0000_t75" style="height:18pt;width:85pt;" o:ole="t" filled="f" o:preferrelative="t" stroked="f" coordsize="21600,21600">
            <v:path/>
            <v:fill on="f" alignshape="1" focussize="0,0"/>
            <v:stroke on="f"/>
            <v:imagedata r:id="rId73" o:title=""/>
            <o:lock v:ext="edit" aspectratio="t"/>
            <w10:wrap type="none"/>
            <w10:anchorlock/>
          </v:shape>
          <o:OLEObject Type="Embed" ProgID="Equation.3" ShapeID="_x0000_i1056" DrawAspect="Content" ObjectID="_1468075760" r:id="rId72">
            <o:LockedField>false</o:LockedField>
          </o:OLEObject>
        </w:object>
      </w:r>
      <w:r>
        <w:rPr>
          <w:rFonts w:hint="eastAsia" w:ascii="宋体" w:hAnsi="宋体"/>
          <w:sz w:val="18"/>
          <w:szCs w:val="18"/>
        </w:rPr>
        <w:t>，求</w:t>
      </w:r>
      <w:r>
        <w:rPr>
          <w:rFonts w:ascii="宋体" w:hAnsi="宋体"/>
          <w:position w:val="-12"/>
          <w:sz w:val="18"/>
          <w:szCs w:val="18"/>
        </w:rPr>
        <w:object>
          <v:shape id="_x0000_i1057" o:spt="75" type="#_x0000_t75" style="height:18pt;width:13.95pt;" o:ole="t" filled="f" o:preferrelative="t" stroked="f" coordsize="21600,21600">
            <v:path/>
            <v:fill on="f" alignshape="1" focussize="0,0"/>
            <v:stroke on="f"/>
            <v:imagedata r:id="rId75" o:title=""/>
            <o:lock v:ext="edit" aspectratio="t"/>
            <w10:wrap type="none"/>
            <w10:anchorlock/>
          </v:shape>
          <o:OLEObject Type="Embed" ProgID="Equation.3" ShapeID="_x0000_i1057" DrawAspect="Content" ObjectID="_1468075761" r:id="rId74">
            <o:LockedField>false</o:LockedField>
          </o:OLEObject>
        </w:object>
      </w:r>
    </w:p>
    <w:p>
      <w:pPr>
        <w:spacing w:line="0" w:lineRule="atLeast"/>
        <w:ind w:firstLine="270" w:firstLineChars="150"/>
        <w:rPr>
          <w:rFonts w:hint="eastAsia" w:ascii="宋体" w:hAnsi="宋体"/>
          <w:sz w:val="18"/>
          <w:szCs w:val="18"/>
        </w:rPr>
      </w:pPr>
      <w:r>
        <w:rPr>
          <w:rFonts w:hint="eastAsia" w:ascii="宋体" w:hAnsi="宋体"/>
          <w:sz w:val="18"/>
          <w:szCs w:val="18"/>
        </w:rPr>
        <w:t>学生讲教师写：第（1）小题只要代入等比数列通项公式即可，即</w:t>
      </w:r>
      <w:r>
        <w:rPr>
          <w:rFonts w:hint="eastAsia" w:ascii="宋体" w:hAnsi="宋体"/>
          <w:position w:val="-12"/>
          <w:sz w:val="18"/>
          <w:szCs w:val="18"/>
        </w:rPr>
        <w:object>
          <v:shape id="_x0000_i1058" o:spt="75" type="#_x0000_t75" style="height:19pt;width:108pt;" o:ole="t" filled="f" o:preferrelative="t" stroked="f" coordsize="21600,21600">
            <v:path/>
            <v:fill on="f" alignshape="1" focussize="0,0"/>
            <v:stroke on="f"/>
            <v:imagedata r:id="rId77" o:title=""/>
            <o:lock v:ext="edit" aspectratio="t"/>
            <w10:wrap type="none"/>
            <w10:anchorlock/>
          </v:shape>
          <o:OLEObject Type="Embed" ProgID="Equation.3" ShapeID="_x0000_i1058" DrawAspect="Content" ObjectID="_1468075762" r:id="rId76">
            <o:LockedField>false</o:LockedField>
          </o:OLEObject>
        </w:object>
      </w:r>
      <w:r>
        <w:rPr>
          <w:rFonts w:hint="eastAsia" w:ascii="宋体" w:hAnsi="宋体"/>
          <w:sz w:val="18"/>
          <w:szCs w:val="18"/>
        </w:rPr>
        <w:t>；第（2）题，先求</w:t>
      </w:r>
      <w:r>
        <w:rPr>
          <w:rFonts w:hint="eastAsia" w:ascii="宋体" w:hAnsi="宋体"/>
          <w:position w:val="-10"/>
          <w:sz w:val="18"/>
          <w:szCs w:val="18"/>
        </w:rPr>
        <w:object>
          <v:shape id="_x0000_i1059" o:spt="75" type="#_x0000_t75" style="height:17pt;width:24.95pt;" o:ole="t" filled="f" o:preferrelative="t" stroked="f" coordsize="21600,21600">
            <v:path/>
            <v:fill on="f" alignshape="1" focussize="0,0"/>
            <v:stroke on="f"/>
            <v:imagedata r:id="rId79" o:title=""/>
            <o:lock v:ext="edit" aspectratio="t"/>
            <w10:wrap type="none"/>
            <w10:anchorlock/>
          </v:shape>
          <o:OLEObject Type="Embed" ProgID="Equation.3" ShapeID="_x0000_i1059" DrawAspect="Content" ObjectID="_1468075763" r:id="rId78">
            <o:LockedField>false</o:LockedField>
          </o:OLEObject>
        </w:object>
      </w:r>
      <w:r>
        <w:rPr>
          <w:rFonts w:hint="eastAsia" w:ascii="宋体" w:hAnsi="宋体"/>
          <w:sz w:val="18"/>
          <w:szCs w:val="18"/>
        </w:rPr>
        <w:t>，即</w:t>
      </w:r>
      <w:r>
        <w:rPr>
          <w:rFonts w:hint="eastAsia" w:ascii="宋体" w:hAnsi="宋体"/>
          <w:position w:val="-34"/>
          <w:sz w:val="18"/>
          <w:szCs w:val="18"/>
        </w:rPr>
        <w:object>
          <v:shape id="_x0000_i1060" o:spt="75" type="#_x0000_t75" style="height:40pt;width:85pt;" o:ole="t" filled="f" o:preferrelative="t" stroked="f" coordsize="21600,21600">
            <v:path/>
            <v:fill on="f" alignshape="1" focussize="0,0"/>
            <v:stroke on="f"/>
            <v:imagedata r:id="rId81" o:title=""/>
            <o:lock v:ext="edit" aspectratio="t"/>
            <w10:wrap type="none"/>
            <w10:anchorlock/>
          </v:shape>
          <o:OLEObject Type="Embed" ProgID="Equation.3" ShapeID="_x0000_i1060" DrawAspect="Content" ObjectID="_1468075764" r:id="rId80">
            <o:LockedField>false</o:LockedField>
          </o:OLEObject>
        </w:object>
      </w:r>
      <w:r>
        <w:rPr>
          <w:rFonts w:hint="eastAsia" w:ascii="宋体" w:hAnsi="宋体"/>
          <w:sz w:val="18"/>
          <w:szCs w:val="18"/>
        </w:rPr>
        <w:t>，解得</w:t>
      </w:r>
      <w:r>
        <w:rPr>
          <w:rFonts w:hint="eastAsia" w:ascii="宋体" w:hAnsi="宋体"/>
          <w:position w:val="-10"/>
          <w:sz w:val="18"/>
          <w:szCs w:val="18"/>
        </w:rPr>
        <w:object>
          <v:shape id="_x0000_i1061" o:spt="75" type="#_x0000_t75" style="height:17pt;width:62pt;" o:ole="t" filled="f" o:preferrelative="t" stroked="f" coordsize="21600,21600">
            <v:path/>
            <v:fill on="f" alignshape="1" focussize="0,0"/>
            <v:stroke on="f"/>
            <v:imagedata r:id="rId83" o:title=""/>
            <o:lock v:ext="edit" aspectratio="t"/>
            <w10:wrap type="none"/>
            <w10:anchorlock/>
          </v:shape>
          <o:OLEObject Type="Embed" ProgID="Equation.3" ShapeID="_x0000_i1061" DrawAspect="Content" ObjectID="_1468075765" r:id="rId82">
            <o:LockedField>false</o:LockedField>
          </o:OLEObject>
        </w:object>
      </w:r>
      <w:r>
        <w:rPr>
          <w:rFonts w:hint="eastAsia" w:ascii="宋体" w:hAnsi="宋体"/>
          <w:sz w:val="18"/>
          <w:szCs w:val="18"/>
        </w:rPr>
        <w:t>，所以</w:t>
      </w:r>
      <w:r>
        <w:rPr>
          <w:rFonts w:hint="eastAsia" w:ascii="宋体" w:hAnsi="宋体"/>
          <w:position w:val="-12"/>
          <w:sz w:val="18"/>
          <w:szCs w:val="18"/>
        </w:rPr>
        <w:object>
          <v:shape id="_x0000_i1062" o:spt="75" type="#_x0000_t75" style="height:19pt;width:60.95pt;" o:ole="t" filled="f" o:preferrelative="t" stroked="f" coordsize="21600,21600">
            <v:path/>
            <v:fill on="f" alignshape="1" focussize="0,0"/>
            <v:stroke on="f"/>
            <v:imagedata r:id="rId85" o:title=""/>
            <o:lock v:ext="edit" aspectratio="t"/>
            <w10:wrap type="none"/>
            <w10:anchorlock/>
          </v:shape>
          <o:OLEObject Type="Embed" ProgID="Equation.3" ShapeID="_x0000_i1062" DrawAspect="Content" ObjectID="_1468075766" r:id="rId84">
            <o:LockedField>false</o:LockedField>
          </o:OLEObject>
        </w:object>
      </w:r>
      <w:r>
        <w:rPr>
          <w:rFonts w:hint="eastAsia" w:ascii="宋体" w:hAnsi="宋体"/>
          <w:sz w:val="18"/>
          <w:szCs w:val="18"/>
        </w:rPr>
        <w:t>。</w:t>
      </w:r>
    </w:p>
    <w:p>
      <w:pPr>
        <w:spacing w:line="0" w:lineRule="atLeast"/>
        <w:ind w:firstLine="270" w:firstLineChars="150"/>
        <w:rPr>
          <w:rFonts w:hint="eastAsia" w:ascii="宋体" w:hAnsi="宋体"/>
          <w:sz w:val="18"/>
          <w:szCs w:val="18"/>
        </w:rPr>
      </w:pPr>
      <w:r>
        <w:rPr>
          <w:rFonts w:hint="eastAsia" w:ascii="宋体" w:hAnsi="宋体"/>
          <w:sz w:val="18"/>
          <w:szCs w:val="18"/>
        </w:rPr>
        <w:t>（引探）本题（2）还有其他解法吗？</w:t>
      </w:r>
    </w:p>
    <w:p>
      <w:pPr>
        <w:spacing w:line="0" w:lineRule="atLeast"/>
        <w:ind w:firstLine="360" w:firstLineChars="200"/>
        <w:rPr>
          <w:rFonts w:hint="eastAsia" w:ascii="宋体" w:hAnsi="宋体"/>
          <w:sz w:val="18"/>
          <w:szCs w:val="18"/>
        </w:rPr>
      </w:pPr>
      <w:r>
        <w:rPr>
          <w:rFonts w:hint="eastAsia" w:ascii="宋体" w:hAnsi="宋体"/>
          <w:sz w:val="18"/>
          <w:szCs w:val="18"/>
        </w:rPr>
        <w:t>先解出</w:t>
      </w:r>
      <w:r>
        <w:rPr>
          <w:rFonts w:hint="eastAsia" w:ascii="宋体" w:hAnsi="宋体"/>
          <w:position w:val="-30"/>
          <w:sz w:val="18"/>
          <w:szCs w:val="18"/>
        </w:rPr>
        <w:object>
          <v:shape id="_x0000_i1063" o:spt="75" type="#_x0000_t75" style="height:35pt;width:110pt;" o:ole="t" filled="f" o:preferrelative="t" stroked="f" coordsize="21600,21600">
            <v:path/>
            <v:fill on="f" alignshape="1" focussize="0,0"/>
            <v:stroke on="f"/>
            <v:imagedata r:id="rId87" o:title=""/>
            <o:lock v:ext="edit" aspectratio="t"/>
            <w10:wrap type="none"/>
            <w10:anchorlock/>
          </v:shape>
          <o:OLEObject Type="Embed" ProgID="Equation.3" ShapeID="_x0000_i1063" DrawAspect="Content" ObjectID="_1468075767" r:id="rId86">
            <o:LockedField>false</o:LockedField>
          </o:OLEObject>
        </w:object>
      </w:r>
      <w:r>
        <w:rPr>
          <w:rFonts w:hint="eastAsia" w:ascii="宋体" w:hAnsi="宋体"/>
          <w:sz w:val="18"/>
          <w:szCs w:val="18"/>
        </w:rPr>
        <w:t>，所以通项公式为</w:t>
      </w:r>
      <w:r>
        <w:rPr>
          <w:rFonts w:hint="eastAsia" w:ascii="宋体" w:hAnsi="宋体"/>
          <w:position w:val="-12"/>
          <w:sz w:val="18"/>
          <w:szCs w:val="18"/>
        </w:rPr>
        <w:object>
          <v:shape id="_x0000_i1064" o:spt="75" type="#_x0000_t75" style="height:19pt;width:113pt;" o:ole="t" filled="f" o:preferrelative="t" stroked="f" coordsize="21600,21600">
            <v:path/>
            <v:fill on="f" alignshape="1" focussize="0,0"/>
            <v:stroke on="f"/>
            <v:imagedata r:id="rId89" o:title=""/>
            <o:lock v:ext="edit" aspectratio="t"/>
            <w10:wrap type="none"/>
            <w10:anchorlock/>
          </v:shape>
          <o:OLEObject Type="Embed" ProgID="Equation.3" ShapeID="_x0000_i1064" DrawAspect="Content" ObjectID="_1468075768" r:id="rId88">
            <o:LockedField>false</o:LockedField>
          </o:OLEObject>
        </w:object>
      </w:r>
      <w:r>
        <w:rPr>
          <w:rFonts w:hint="eastAsia" w:ascii="宋体" w:hAnsi="宋体"/>
          <w:sz w:val="18"/>
          <w:szCs w:val="18"/>
        </w:rPr>
        <w:t>，即</w:t>
      </w:r>
      <w:r>
        <w:rPr>
          <w:rFonts w:hint="eastAsia" w:ascii="宋体" w:hAnsi="宋体"/>
          <w:position w:val="-12"/>
          <w:sz w:val="18"/>
          <w:szCs w:val="18"/>
        </w:rPr>
        <w:object>
          <v:shape id="_x0000_i1065" o:spt="75" type="#_x0000_t75" style="height:19pt;width:60.95pt;" o:ole="t" filled="f" o:preferrelative="t" stroked="f" coordsize="21600,21600">
            <v:path/>
            <v:fill on="f" alignshape="1" focussize="0,0"/>
            <v:stroke on="f"/>
            <v:imagedata r:id="rId85" o:title=""/>
            <o:lock v:ext="edit" aspectratio="t"/>
            <w10:wrap type="none"/>
            <w10:anchorlock/>
          </v:shape>
          <o:OLEObject Type="Embed" ProgID="Equation.3" ShapeID="_x0000_i1065" DrawAspect="Content" ObjectID="_1468075769" r:id="rId90">
            <o:LockedField>false</o:LockedField>
          </o:OLEObject>
        </w:object>
      </w:r>
      <w:r>
        <w:rPr>
          <w:rFonts w:hint="eastAsia" w:ascii="宋体" w:hAnsi="宋体"/>
          <w:sz w:val="18"/>
          <w:szCs w:val="18"/>
        </w:rPr>
        <w:t>。</w:t>
      </w:r>
    </w:p>
    <w:p>
      <w:pPr>
        <w:spacing w:line="0" w:lineRule="atLeast"/>
        <w:ind w:left="359" w:leftChars="171" w:firstLine="90" w:firstLineChars="50"/>
        <w:rPr>
          <w:rFonts w:hint="eastAsia" w:ascii="宋体" w:hAnsi="宋体"/>
          <w:bCs/>
          <w:sz w:val="18"/>
          <w:szCs w:val="18"/>
        </w:rPr>
      </w:pPr>
      <w:r>
        <w:rPr>
          <w:rFonts w:hint="eastAsia" w:ascii="宋体" w:hAnsi="宋体"/>
          <w:sz w:val="18"/>
          <w:szCs w:val="18"/>
        </w:rPr>
        <w:t>变式题：</w:t>
      </w:r>
      <w:r>
        <w:rPr>
          <w:rFonts w:hint="eastAsia" w:ascii="宋体" w:hAnsi="宋体"/>
          <w:b/>
          <w:bCs/>
          <w:sz w:val="18"/>
          <w:szCs w:val="18"/>
        </w:rPr>
        <w:t>一</w:t>
      </w:r>
      <w:r>
        <w:rPr>
          <w:rFonts w:hint="eastAsia" w:ascii="宋体" w:hAnsi="宋体"/>
          <w:bCs/>
          <w:sz w:val="18"/>
          <w:szCs w:val="18"/>
        </w:rPr>
        <w:t>个等比数列的第</w:t>
      </w:r>
      <w:r>
        <w:rPr>
          <w:rFonts w:ascii="宋体" w:hAnsi="宋体"/>
          <w:bCs/>
          <w:sz w:val="18"/>
          <w:szCs w:val="18"/>
        </w:rPr>
        <w:t>2</w:t>
      </w:r>
      <w:r>
        <w:rPr>
          <w:rFonts w:hint="eastAsia" w:ascii="宋体" w:hAnsi="宋体"/>
          <w:bCs/>
          <w:sz w:val="18"/>
          <w:szCs w:val="18"/>
        </w:rPr>
        <w:t>项是10，第</w:t>
      </w:r>
      <w:r>
        <w:rPr>
          <w:rFonts w:ascii="宋体" w:hAnsi="宋体"/>
          <w:bCs/>
          <w:sz w:val="18"/>
          <w:szCs w:val="18"/>
        </w:rPr>
        <w:t>3</w:t>
      </w:r>
      <w:r>
        <w:rPr>
          <w:rFonts w:hint="eastAsia" w:ascii="宋体" w:hAnsi="宋体"/>
          <w:bCs/>
          <w:sz w:val="18"/>
          <w:szCs w:val="18"/>
        </w:rPr>
        <w:t>项是</w:t>
      </w:r>
      <w:r>
        <w:rPr>
          <w:rFonts w:ascii="宋体" w:hAnsi="宋体"/>
          <w:bCs/>
          <w:sz w:val="18"/>
          <w:szCs w:val="18"/>
        </w:rPr>
        <w:t>20</w:t>
      </w:r>
      <w:r>
        <w:rPr>
          <w:rFonts w:hint="eastAsia" w:ascii="宋体" w:hAnsi="宋体"/>
          <w:bCs/>
          <w:sz w:val="18"/>
          <w:szCs w:val="18"/>
        </w:rPr>
        <w:t>，求它的第</w:t>
      </w:r>
      <w:r>
        <w:rPr>
          <w:rFonts w:ascii="宋体" w:hAnsi="宋体"/>
          <w:bCs/>
          <w:sz w:val="18"/>
          <w:szCs w:val="18"/>
        </w:rPr>
        <w:t>1</w:t>
      </w:r>
      <w:r>
        <w:rPr>
          <w:rFonts w:hint="eastAsia" w:ascii="宋体" w:hAnsi="宋体"/>
          <w:bCs/>
          <w:sz w:val="18"/>
          <w:szCs w:val="18"/>
        </w:rPr>
        <w:t>项与第</w:t>
      </w:r>
      <w:r>
        <w:rPr>
          <w:rFonts w:ascii="宋体" w:hAnsi="宋体"/>
          <w:bCs/>
          <w:sz w:val="18"/>
          <w:szCs w:val="18"/>
        </w:rPr>
        <w:t>4</w:t>
      </w:r>
      <w:r>
        <w:rPr>
          <w:rFonts w:hint="eastAsia" w:ascii="宋体" w:hAnsi="宋体"/>
          <w:bCs/>
          <w:sz w:val="18"/>
          <w:szCs w:val="18"/>
        </w:rPr>
        <w:t>项</w:t>
      </w:r>
      <w:r>
        <w:rPr>
          <w:rFonts w:ascii="宋体" w:hAnsi="宋体"/>
          <w:bCs/>
          <w:sz w:val="18"/>
          <w:szCs w:val="18"/>
        </w:rPr>
        <w:t>.</w:t>
      </w:r>
    </w:p>
    <w:p>
      <w:pPr>
        <w:spacing w:line="0" w:lineRule="atLeast"/>
        <w:ind w:firstLine="360" w:firstLineChars="200"/>
        <w:rPr>
          <w:rFonts w:ascii="宋体" w:hAnsi="宋体"/>
          <w:sz w:val="18"/>
          <w:szCs w:val="18"/>
        </w:rPr>
      </w:pPr>
      <w:r>
        <w:rPr>
          <w:rFonts w:hint="eastAsia" w:ascii="宋体" w:hAnsi="宋体"/>
          <w:sz w:val="18"/>
          <w:szCs w:val="18"/>
        </w:rPr>
        <w:t>解：在等比数列中</w:t>
      </w:r>
      <w:r>
        <w:rPr>
          <w:rFonts w:ascii="宋体" w:hAnsi="宋体"/>
          <w:sz w:val="18"/>
          <w:szCs w:val="18"/>
        </w:rPr>
        <w:t>,</w:t>
      </w:r>
      <w:r>
        <w:rPr>
          <w:rFonts w:hint="eastAsia" w:ascii="宋体" w:hAnsi="宋体"/>
          <w:sz w:val="18"/>
          <w:szCs w:val="18"/>
        </w:rPr>
        <w:t>∵</w:t>
      </w:r>
      <w:r>
        <w:rPr>
          <w:rFonts w:ascii="宋体" w:hAnsi="宋体"/>
          <w:sz w:val="18"/>
          <w:szCs w:val="18"/>
        </w:rPr>
        <w:t xml:space="preserve"> a</w:t>
      </w:r>
      <w:r>
        <w:rPr>
          <w:rFonts w:ascii="宋体" w:hAnsi="宋体"/>
          <w:sz w:val="18"/>
          <w:szCs w:val="18"/>
          <w:vertAlign w:val="subscript"/>
        </w:rPr>
        <w:t>2</w:t>
      </w:r>
      <w:r>
        <w:rPr>
          <w:rFonts w:ascii="宋体" w:hAnsi="宋体"/>
          <w:sz w:val="18"/>
          <w:szCs w:val="18"/>
        </w:rPr>
        <w:t>=10, a</w:t>
      </w:r>
      <w:r>
        <w:rPr>
          <w:rFonts w:ascii="宋体" w:hAnsi="宋体"/>
          <w:sz w:val="18"/>
          <w:szCs w:val="18"/>
          <w:vertAlign w:val="subscript"/>
        </w:rPr>
        <w:t>3</w:t>
      </w:r>
      <w:r>
        <w:rPr>
          <w:rFonts w:ascii="宋体" w:hAnsi="宋体"/>
          <w:sz w:val="18"/>
          <w:szCs w:val="18"/>
        </w:rPr>
        <w:t>=20.</w:t>
      </w:r>
      <w:r>
        <w:rPr>
          <w:rFonts w:hint="eastAsia" w:ascii="宋体" w:hAnsi="宋体"/>
          <w:sz w:val="18"/>
          <w:szCs w:val="18"/>
        </w:rPr>
        <w:t>∴</w:t>
      </w:r>
      <w:r>
        <w:rPr>
          <w:rFonts w:ascii="宋体" w:hAnsi="宋体"/>
          <w:sz w:val="18"/>
          <w:szCs w:val="18"/>
        </w:rPr>
        <w:t xml:space="preserve"> q=2,  </w:t>
      </w:r>
      <w:r>
        <w:rPr>
          <w:rFonts w:hint="eastAsia" w:ascii="宋体" w:hAnsi="宋体"/>
          <w:sz w:val="18"/>
          <w:szCs w:val="18"/>
        </w:rPr>
        <w:t>∴</w:t>
      </w:r>
      <w:r>
        <w:rPr>
          <w:rFonts w:ascii="宋体" w:hAnsi="宋体"/>
          <w:sz w:val="18"/>
          <w:szCs w:val="18"/>
        </w:rPr>
        <w:t>a</w:t>
      </w:r>
      <w:r>
        <w:rPr>
          <w:rFonts w:ascii="宋体" w:hAnsi="宋体"/>
          <w:sz w:val="18"/>
          <w:szCs w:val="18"/>
          <w:vertAlign w:val="subscript"/>
        </w:rPr>
        <w:t>1</w:t>
      </w:r>
      <w:r>
        <w:rPr>
          <w:rFonts w:ascii="宋体" w:hAnsi="宋体"/>
          <w:sz w:val="18"/>
          <w:szCs w:val="18"/>
        </w:rPr>
        <w:t>=5, a</w:t>
      </w:r>
      <w:r>
        <w:rPr>
          <w:rFonts w:ascii="宋体" w:hAnsi="宋体"/>
          <w:sz w:val="18"/>
          <w:szCs w:val="18"/>
          <w:vertAlign w:val="subscript"/>
        </w:rPr>
        <w:t>4</w:t>
      </w:r>
      <w:r>
        <w:rPr>
          <w:rFonts w:ascii="宋体" w:hAnsi="宋体"/>
          <w:sz w:val="18"/>
          <w:szCs w:val="18"/>
        </w:rPr>
        <w:t>=a</w:t>
      </w:r>
      <w:r>
        <w:rPr>
          <w:rFonts w:ascii="宋体" w:hAnsi="宋体"/>
          <w:sz w:val="18"/>
          <w:szCs w:val="18"/>
          <w:vertAlign w:val="subscript"/>
        </w:rPr>
        <w:t>2</w:t>
      </w:r>
      <w:r>
        <w:rPr>
          <w:rFonts w:ascii="宋体" w:hAnsi="宋体"/>
          <w:i/>
          <w:iCs/>
          <w:sz w:val="18"/>
          <w:szCs w:val="18"/>
        </w:rPr>
        <w:t>q</w:t>
      </w:r>
      <w:r>
        <w:rPr>
          <w:rFonts w:ascii="宋体" w:hAnsi="宋体"/>
          <w:i/>
          <w:iCs/>
          <w:sz w:val="18"/>
          <w:szCs w:val="18"/>
          <w:vertAlign w:val="superscript"/>
        </w:rPr>
        <w:t>2</w:t>
      </w:r>
      <w:r>
        <w:rPr>
          <w:rFonts w:ascii="宋体" w:hAnsi="宋体"/>
          <w:sz w:val="18"/>
          <w:szCs w:val="18"/>
        </w:rPr>
        <w:t>=40.</w:t>
      </w:r>
    </w:p>
    <w:p>
      <w:pPr>
        <w:spacing w:line="0" w:lineRule="atLeast"/>
        <w:ind w:firstLine="360" w:firstLineChars="200"/>
        <w:rPr>
          <w:rFonts w:hint="eastAsia" w:ascii="宋体" w:hAnsi="宋体"/>
          <w:sz w:val="18"/>
          <w:szCs w:val="18"/>
        </w:rPr>
      </w:pPr>
      <w:r>
        <w:rPr>
          <w:rFonts w:hint="eastAsia" w:ascii="宋体" w:hAnsi="宋体"/>
          <w:sz w:val="18"/>
          <w:szCs w:val="18"/>
        </w:rPr>
        <w:t>答：它的第</w:t>
      </w:r>
      <w:r>
        <w:rPr>
          <w:rFonts w:ascii="宋体" w:hAnsi="宋体"/>
          <w:sz w:val="18"/>
          <w:szCs w:val="18"/>
        </w:rPr>
        <w:t>1</w:t>
      </w:r>
      <w:r>
        <w:rPr>
          <w:rFonts w:hint="eastAsia" w:ascii="宋体" w:hAnsi="宋体"/>
          <w:sz w:val="18"/>
          <w:szCs w:val="18"/>
        </w:rPr>
        <w:t>项为</w:t>
      </w:r>
      <w:r>
        <w:rPr>
          <w:rFonts w:ascii="宋体" w:hAnsi="宋体"/>
          <w:sz w:val="18"/>
          <w:szCs w:val="18"/>
        </w:rPr>
        <w:t>5</w:t>
      </w:r>
      <w:r>
        <w:rPr>
          <w:rFonts w:hint="eastAsia" w:ascii="宋体" w:hAnsi="宋体"/>
          <w:sz w:val="18"/>
          <w:szCs w:val="18"/>
        </w:rPr>
        <w:t>，第</w:t>
      </w:r>
      <w:r>
        <w:rPr>
          <w:rFonts w:ascii="宋体" w:hAnsi="宋体"/>
          <w:sz w:val="18"/>
          <w:szCs w:val="18"/>
        </w:rPr>
        <w:t>4</w:t>
      </w:r>
      <w:r>
        <w:rPr>
          <w:rFonts w:hint="eastAsia" w:ascii="宋体" w:hAnsi="宋体"/>
          <w:sz w:val="18"/>
          <w:szCs w:val="18"/>
        </w:rPr>
        <w:t>项为</w:t>
      </w:r>
      <w:r>
        <w:rPr>
          <w:rFonts w:ascii="宋体" w:hAnsi="宋体"/>
          <w:sz w:val="18"/>
          <w:szCs w:val="18"/>
        </w:rPr>
        <w:t>40.</w:t>
      </w:r>
    </w:p>
    <w:p>
      <w:pPr>
        <w:spacing w:line="0" w:lineRule="atLeast"/>
        <w:ind w:firstLine="435"/>
        <w:rPr>
          <w:rFonts w:hint="eastAsia" w:ascii="宋体" w:hAnsi="宋体"/>
          <w:b/>
          <w:sz w:val="18"/>
          <w:szCs w:val="18"/>
        </w:rPr>
      </w:pPr>
      <w:r>
        <w:rPr>
          <w:rFonts w:hint="eastAsia" w:ascii="宋体" w:hAnsi="宋体"/>
          <w:b/>
          <w:sz w:val="18"/>
          <w:szCs w:val="18"/>
        </w:rPr>
        <w:t>3.3.2学生板演</w:t>
      </w:r>
    </w:p>
    <w:p>
      <w:pPr>
        <w:spacing w:line="0" w:lineRule="atLeast"/>
        <w:ind w:firstLine="360" w:firstLineChars="200"/>
        <w:rPr>
          <w:rFonts w:hint="eastAsia" w:ascii="宋体" w:hAnsi="宋体"/>
          <w:sz w:val="18"/>
          <w:szCs w:val="18"/>
        </w:rPr>
      </w:pPr>
      <w:r>
        <w:rPr>
          <w:rFonts w:hint="eastAsia" w:ascii="宋体" w:hAnsi="宋体"/>
          <w:sz w:val="18"/>
          <w:szCs w:val="18"/>
        </w:rPr>
        <w:t>习题2.4，A组题第1题共4个小题</w:t>
      </w:r>
    </w:p>
    <w:p>
      <w:pPr>
        <w:spacing w:line="0" w:lineRule="atLeast"/>
        <w:ind w:firstLine="360" w:firstLineChars="200"/>
        <w:rPr>
          <w:rFonts w:hint="eastAsia" w:ascii="宋体" w:hAnsi="宋体"/>
          <w:sz w:val="18"/>
          <w:szCs w:val="18"/>
        </w:rPr>
      </w:pPr>
      <w:r>
        <w:rPr>
          <w:rFonts w:hint="eastAsia" w:ascii="宋体" w:hAnsi="宋体"/>
          <w:sz w:val="18"/>
          <w:szCs w:val="18"/>
        </w:rPr>
        <w:t>请四位同学板演，其余学生自做，教师通过课堂巡视了解学生做的情况和答疑，板演后老师讲评，修正做题中的错误，强调解题规范格式。</w:t>
      </w:r>
    </w:p>
    <w:p>
      <w:pPr>
        <w:spacing w:line="0" w:lineRule="atLeast"/>
        <w:ind w:firstLine="267" w:firstLineChars="148"/>
        <w:rPr>
          <w:rFonts w:hint="eastAsia" w:ascii="宋体" w:hAnsi="宋体"/>
          <w:b/>
          <w:sz w:val="18"/>
          <w:szCs w:val="18"/>
        </w:rPr>
      </w:pPr>
      <w:r>
        <w:rPr>
          <w:rFonts w:hint="eastAsia" w:ascii="宋体" w:hAnsi="宋体"/>
          <w:b/>
          <w:sz w:val="18"/>
          <w:szCs w:val="18"/>
        </w:rPr>
        <w:t>3.4总结与作业布置</w:t>
      </w:r>
    </w:p>
    <w:p>
      <w:pPr>
        <w:spacing w:line="0" w:lineRule="atLeast"/>
        <w:ind w:firstLine="181" w:firstLineChars="100"/>
        <w:rPr>
          <w:rFonts w:hint="eastAsia" w:ascii="宋体" w:hAnsi="宋体"/>
          <w:sz w:val="18"/>
          <w:szCs w:val="18"/>
        </w:rPr>
      </w:pPr>
      <w:r>
        <w:rPr>
          <w:rFonts w:hint="eastAsia" w:ascii="宋体" w:hAnsi="宋体"/>
          <w:b/>
          <w:sz w:val="18"/>
          <w:szCs w:val="18"/>
        </w:rPr>
        <w:t>3.4.1课堂小结</w:t>
      </w:r>
      <w:r>
        <w:rPr>
          <w:rFonts w:hint="eastAsia" w:ascii="宋体" w:hAnsi="宋体"/>
          <w:sz w:val="18"/>
          <w:szCs w:val="18"/>
        </w:rPr>
        <w:t>：</w:t>
      </w:r>
    </w:p>
    <w:p>
      <w:pPr>
        <w:spacing w:line="0" w:lineRule="atLeast"/>
        <w:ind w:firstLine="180" w:firstLineChars="100"/>
        <w:rPr>
          <w:rFonts w:hint="eastAsia" w:ascii="宋体" w:hAnsi="宋体"/>
          <w:sz w:val="18"/>
          <w:szCs w:val="18"/>
        </w:rPr>
      </w:pPr>
      <w:r>
        <w:rPr>
          <w:rFonts w:hint="eastAsia" w:ascii="宋体" w:hAnsi="宋体"/>
          <w:sz w:val="18"/>
          <w:szCs w:val="18"/>
        </w:rPr>
        <w:t>知识小结：等比数列的定义，其通项公式及推广公式的推导和其应用。</w:t>
      </w:r>
    </w:p>
    <w:p>
      <w:pPr>
        <w:spacing w:line="0" w:lineRule="atLeast"/>
        <w:ind w:firstLine="180" w:firstLineChars="100"/>
        <w:rPr>
          <w:rFonts w:hint="eastAsia" w:ascii="宋体" w:hAnsi="宋体"/>
          <w:sz w:val="18"/>
          <w:szCs w:val="18"/>
        </w:rPr>
      </w:pPr>
      <w:r>
        <w:rPr>
          <w:rFonts w:hint="eastAsia" w:ascii="宋体" w:hAnsi="宋体"/>
          <w:sz w:val="18"/>
          <w:szCs w:val="18"/>
        </w:rPr>
        <w:t>思想方法小结：类比思想，函数思想，整体思想。</w:t>
      </w:r>
    </w:p>
    <w:p>
      <w:pPr>
        <w:spacing w:line="0" w:lineRule="atLeast"/>
        <w:ind w:firstLine="180" w:firstLineChars="100"/>
        <w:rPr>
          <w:rFonts w:hint="eastAsia" w:ascii="宋体" w:hAnsi="宋体"/>
          <w:sz w:val="18"/>
          <w:szCs w:val="18"/>
        </w:rPr>
      </w:pPr>
      <w:r>
        <w:rPr>
          <w:rFonts w:hint="eastAsia" w:ascii="宋体" w:hAnsi="宋体"/>
          <w:sz w:val="18"/>
          <w:szCs w:val="18"/>
        </w:rPr>
        <w:t>能力小结：培养观察、归纳，猜想能力，演绎推理能力和计算的技巧能力。</w:t>
      </w:r>
    </w:p>
    <w:p>
      <w:pPr>
        <w:spacing w:line="0" w:lineRule="atLeast"/>
        <w:rPr>
          <w:rFonts w:hint="eastAsia" w:ascii="宋体" w:hAnsi="宋体"/>
          <w:sz w:val="18"/>
          <w:szCs w:val="18"/>
        </w:rPr>
      </w:pPr>
      <w:r>
        <w:rPr>
          <w:rFonts w:hint="eastAsia" w:ascii="宋体" w:hAnsi="宋体"/>
          <w:sz w:val="18"/>
          <w:szCs w:val="18"/>
        </w:rPr>
        <w:tab/>
      </w:r>
      <w:r>
        <w:rPr>
          <w:rFonts w:hint="eastAsia" w:ascii="宋体" w:hAnsi="宋体"/>
          <w:sz w:val="18"/>
          <w:szCs w:val="18"/>
        </w:rPr>
        <w:t>意图：师生共同归纳本节课的主要内容及方法，小结采用提问的形式，让学生思考，这节课主要学习什么知识？解决什么问题？在学生回答的在基础上，老师总结。</w:t>
      </w:r>
    </w:p>
    <w:p>
      <w:pPr>
        <w:spacing w:line="0" w:lineRule="atLeast"/>
        <w:ind w:firstLine="181" w:firstLineChars="100"/>
        <w:rPr>
          <w:rFonts w:hint="eastAsia" w:ascii="宋体" w:hAnsi="宋体"/>
          <w:b/>
          <w:sz w:val="18"/>
          <w:szCs w:val="18"/>
        </w:rPr>
      </w:pPr>
      <w:r>
        <w:rPr>
          <w:rFonts w:hint="eastAsia" w:ascii="宋体" w:hAnsi="宋体"/>
          <w:b/>
          <w:sz w:val="18"/>
          <w:szCs w:val="18"/>
        </w:rPr>
        <w:t>3.4.2作业布置</w:t>
      </w:r>
    </w:p>
    <w:p>
      <w:pPr>
        <w:spacing w:line="0" w:lineRule="atLeast"/>
        <w:rPr>
          <w:rFonts w:hint="eastAsia" w:ascii="宋体" w:hAnsi="宋体"/>
          <w:sz w:val="18"/>
          <w:szCs w:val="18"/>
        </w:rPr>
      </w:pPr>
      <w:r>
        <w:rPr>
          <w:rFonts w:hint="eastAsia" w:ascii="宋体" w:hAnsi="宋体"/>
          <w:sz w:val="18"/>
          <w:szCs w:val="18"/>
        </w:rPr>
        <w:t>（1）阅读课本（目的培养学生的良好习惯）</w:t>
      </w:r>
    </w:p>
    <w:p>
      <w:pPr>
        <w:spacing w:line="0" w:lineRule="atLeast"/>
        <w:rPr>
          <w:rFonts w:hint="eastAsia" w:ascii="宋体" w:hAnsi="宋体"/>
          <w:sz w:val="18"/>
          <w:szCs w:val="18"/>
        </w:rPr>
      </w:pPr>
      <w:r>
        <w:rPr>
          <w:rFonts w:hint="eastAsia" w:ascii="宋体" w:hAnsi="宋体"/>
          <w:sz w:val="18"/>
          <w:szCs w:val="18"/>
        </w:rPr>
        <w:t>（2）《必修5》第60页习题2.4A组2，3，4，5.</w:t>
      </w:r>
    </w:p>
    <w:p>
      <w:pPr>
        <w:spacing w:line="0" w:lineRule="atLeast"/>
        <w:ind w:firstLine="90" w:firstLineChars="50"/>
        <w:rPr>
          <w:rFonts w:hint="eastAsia" w:ascii="宋体" w:hAnsi="宋体"/>
          <w:b/>
          <w:sz w:val="18"/>
          <w:szCs w:val="18"/>
        </w:rPr>
      </w:pPr>
      <w:r>
        <w:rPr>
          <w:rFonts w:hint="eastAsia" w:ascii="宋体" w:hAnsi="宋体"/>
          <w:b/>
          <w:sz w:val="18"/>
          <w:szCs w:val="18"/>
        </w:rPr>
        <w:t>4.板书设计</w:t>
      </w:r>
    </w:p>
    <w:p>
      <w:pPr>
        <w:spacing w:line="0" w:lineRule="atLeast"/>
        <w:ind w:firstLine="90" w:firstLineChars="50"/>
        <w:rPr>
          <w:rFonts w:hint="eastAsia" w:ascii="宋体" w:hAnsi="宋体"/>
          <w:b/>
          <w:sz w:val="18"/>
          <w:szCs w:val="18"/>
        </w:rPr>
      </w:pPr>
      <w:r>
        <w:rPr>
          <w:rFonts w:ascii="宋体" w:hAnsi="宋体"/>
          <w:b/>
          <w:position w:val="-124"/>
          <w:sz w:val="18"/>
          <w:szCs w:val="18"/>
        </w:rPr>
        <w:object>
          <v:shape id="_x0000_i1066" o:spt="75" type="#_x0000_t75" style="height:130pt;width:250pt;" o:ole="t" filled="f" o:preferrelative="t" stroked="f" coordsize="21600,21600">
            <v:path/>
            <v:fill on="f" alignshape="1" focussize="0,0"/>
            <v:stroke on="f"/>
            <v:imagedata r:id="rId92" o:title=""/>
            <o:lock v:ext="edit" aspectratio="t"/>
            <w10:wrap type="none"/>
            <w10:anchorlock/>
          </v:shape>
          <o:OLEObject Type="Embed" ProgID="Equation.DSMT4" ShapeID="_x0000_i1066" DrawAspect="Content" ObjectID="_1468075770" r:id="rId91">
            <o:LockedField>false</o:LockedField>
          </o:OLEObject>
        </w:object>
      </w:r>
    </w:p>
    <w:p>
      <w:pPr>
        <w:spacing w:line="0" w:lineRule="atLeast"/>
        <w:ind w:firstLine="354" w:firstLineChars="196"/>
        <w:rPr>
          <w:rFonts w:hint="eastAsia" w:ascii="宋体" w:hAnsi="宋体"/>
          <w:b/>
          <w:sz w:val="18"/>
          <w:szCs w:val="18"/>
        </w:rPr>
      </w:pPr>
      <w:r>
        <w:rPr>
          <w:rFonts w:hint="eastAsia" w:ascii="宋体" w:hAnsi="宋体"/>
          <w:b/>
          <w:sz w:val="18"/>
          <w:szCs w:val="18"/>
        </w:rPr>
        <w:t>5.教学设计反思</w:t>
      </w:r>
    </w:p>
    <w:p>
      <w:pPr>
        <w:spacing w:line="0" w:lineRule="atLeast"/>
        <w:ind w:firstLine="90" w:firstLineChars="50"/>
        <w:rPr>
          <w:rFonts w:ascii="宋体" w:hAnsi="宋体"/>
          <w:b/>
          <w:sz w:val="18"/>
          <w:szCs w:val="18"/>
        </w:rPr>
      </w:pPr>
      <w:r>
        <w:rPr>
          <w:rFonts w:hint="eastAsia" w:ascii="宋体" w:hAnsi="宋体"/>
          <w:b/>
          <w:sz w:val="18"/>
          <w:szCs w:val="18"/>
        </w:rPr>
        <w:t xml:space="preserve">    现代数学教学观念要求学生从</w:t>
      </w:r>
      <w:r>
        <w:rPr>
          <w:rFonts w:ascii="宋体" w:hAnsi="宋体"/>
          <w:b/>
          <w:sz w:val="18"/>
          <w:szCs w:val="18"/>
        </w:rPr>
        <w:t>“</w:t>
      </w:r>
      <w:r>
        <w:rPr>
          <w:rFonts w:hint="eastAsia" w:ascii="宋体" w:hAnsi="宋体"/>
          <w:b/>
          <w:sz w:val="18"/>
          <w:szCs w:val="18"/>
        </w:rPr>
        <w:t>学会</w:t>
      </w:r>
      <w:r>
        <w:rPr>
          <w:rFonts w:ascii="宋体" w:hAnsi="宋体"/>
          <w:b/>
          <w:sz w:val="18"/>
          <w:szCs w:val="18"/>
        </w:rPr>
        <w:t>”</w:t>
      </w:r>
      <w:r>
        <w:rPr>
          <w:rFonts w:hint="eastAsia" w:ascii="宋体" w:hAnsi="宋体"/>
          <w:b/>
          <w:sz w:val="18"/>
          <w:szCs w:val="18"/>
        </w:rPr>
        <w:t>向</w:t>
      </w:r>
      <w:r>
        <w:rPr>
          <w:rFonts w:ascii="宋体" w:hAnsi="宋体"/>
          <w:b/>
          <w:sz w:val="18"/>
          <w:szCs w:val="18"/>
        </w:rPr>
        <w:t>“</w:t>
      </w:r>
      <w:r>
        <w:rPr>
          <w:rFonts w:hint="eastAsia" w:ascii="宋体" w:hAnsi="宋体"/>
          <w:b/>
          <w:sz w:val="18"/>
          <w:szCs w:val="18"/>
        </w:rPr>
        <w:t>会学</w:t>
      </w:r>
      <w:r>
        <w:rPr>
          <w:rFonts w:ascii="宋体" w:hAnsi="宋体"/>
          <w:b/>
          <w:sz w:val="18"/>
          <w:szCs w:val="18"/>
        </w:rPr>
        <w:t>”</w:t>
      </w:r>
      <w:r>
        <w:rPr>
          <w:rFonts w:hint="eastAsia" w:ascii="宋体" w:hAnsi="宋体"/>
          <w:b/>
          <w:sz w:val="18"/>
          <w:szCs w:val="18"/>
        </w:rPr>
        <w:t>转变，本课从单调性与导数关系的发现到应用都有意识地营造一个较为自由的空间，让学生能主动地去观察、猜测、发现、验证，积极地动手、动口、动脑，使学生在学知识的同时形成方法。</w:t>
      </w:r>
    </w:p>
    <w:p>
      <w:pPr>
        <w:spacing w:line="0" w:lineRule="atLeast"/>
        <w:ind w:left="359" w:leftChars="171" w:firstLine="89" w:firstLineChars="49"/>
        <w:rPr>
          <w:rFonts w:ascii="宋体" w:hAnsi="宋体"/>
          <w:b/>
          <w:bCs/>
          <w:sz w:val="18"/>
          <w:szCs w:val="18"/>
        </w:rPr>
      </w:pPr>
      <w:r>
        <w:rPr>
          <w:rFonts w:hint="eastAsia" w:ascii="宋体" w:hAnsi="宋体"/>
          <w:b/>
          <w:bCs/>
          <w:sz w:val="18"/>
          <w:szCs w:val="18"/>
        </w:rPr>
        <w:t>特点：</w:t>
      </w:r>
    </w:p>
    <w:p>
      <w:pPr>
        <w:spacing w:line="0" w:lineRule="atLeast"/>
        <w:ind w:left="359" w:leftChars="171" w:firstLine="89" w:firstLineChars="49"/>
        <w:rPr>
          <w:rFonts w:hint="eastAsia" w:ascii="宋体" w:hAnsi="宋体"/>
          <w:b/>
          <w:sz w:val="18"/>
          <w:szCs w:val="18"/>
        </w:rPr>
      </w:pPr>
      <w:r>
        <w:rPr>
          <w:rFonts w:ascii="宋体" w:hAnsi="宋体"/>
          <w:b/>
          <w:sz w:val="18"/>
          <w:szCs w:val="18"/>
        </w:rPr>
        <w:t>1</w:t>
      </w:r>
      <w:r>
        <w:rPr>
          <w:rFonts w:hint="eastAsia" w:ascii="宋体" w:hAnsi="宋体"/>
          <w:b/>
          <w:sz w:val="18"/>
          <w:szCs w:val="18"/>
        </w:rPr>
        <w:t>、自始至终坚持以学生为主体，体现了学生是课堂中学习的主体。</w:t>
      </w:r>
    </w:p>
    <w:p>
      <w:pPr>
        <w:spacing w:line="0" w:lineRule="atLeast"/>
        <w:ind w:left="477" w:leftChars="227"/>
        <w:rPr>
          <w:rFonts w:hint="eastAsia" w:ascii="宋体" w:hAnsi="宋体"/>
          <w:b/>
          <w:sz w:val="18"/>
          <w:szCs w:val="18"/>
        </w:rPr>
      </w:pPr>
      <w:r>
        <w:rPr>
          <w:rFonts w:ascii="宋体" w:hAnsi="宋体"/>
          <w:b/>
          <w:sz w:val="18"/>
          <w:szCs w:val="18"/>
        </w:rPr>
        <w:t>2</w:t>
      </w:r>
      <w:r>
        <w:rPr>
          <w:rFonts w:hint="eastAsia" w:ascii="宋体" w:hAnsi="宋体"/>
          <w:b/>
          <w:sz w:val="18"/>
          <w:szCs w:val="18"/>
        </w:rPr>
        <w:t>、极大地训练了学生思维的全面性与深刻性，突出了对学生的思维训练和思维品质的培养。</w:t>
      </w:r>
    </w:p>
    <w:p>
      <w:pPr>
        <w:spacing w:line="0" w:lineRule="atLeast"/>
        <w:ind w:left="359" w:leftChars="171" w:firstLine="89" w:firstLineChars="49"/>
        <w:rPr>
          <w:rFonts w:hint="eastAsia" w:ascii="宋体" w:hAnsi="宋体"/>
          <w:b/>
          <w:sz w:val="18"/>
          <w:szCs w:val="18"/>
        </w:rPr>
      </w:pPr>
      <w:r>
        <w:rPr>
          <w:rFonts w:hint="eastAsia" w:ascii="宋体" w:hAnsi="宋体"/>
          <w:b/>
          <w:bCs/>
          <w:sz w:val="18"/>
          <w:szCs w:val="18"/>
        </w:rPr>
        <w:t>存在问题：</w:t>
      </w:r>
      <w:r>
        <w:rPr>
          <w:rFonts w:hint="eastAsia" w:ascii="宋体" w:hAnsi="宋体"/>
          <w:b/>
          <w:sz w:val="18"/>
          <w:szCs w:val="18"/>
        </w:rPr>
        <w:t>几位落后生接受不了，而一些理解与思维能力好的学生不够吃的现象。</w:t>
      </w:r>
      <w:r>
        <w:rPr>
          <w:rFonts w:ascii="宋体" w:hAnsi="宋体"/>
          <w:b/>
          <w:sz w:val="18"/>
          <w:szCs w:val="18"/>
        </w:rPr>
        <w:t xml:space="preserve"> </w:t>
      </w:r>
    </w:p>
    <w:p>
      <w:pPr>
        <w:spacing w:line="0" w:lineRule="atLeast"/>
        <w:ind w:firstLine="354" w:firstLineChars="196"/>
        <w:rPr>
          <w:rFonts w:hint="eastAsia" w:ascii="宋体" w:hAnsi="宋体"/>
          <w:b/>
          <w:bCs/>
          <w:sz w:val="18"/>
          <w:szCs w:val="18"/>
        </w:rPr>
      </w:pPr>
      <w:r>
        <w:rPr>
          <w:rFonts w:hint="eastAsia" w:ascii="宋体" w:hAnsi="宋体"/>
          <w:b/>
          <w:bCs/>
          <w:sz w:val="18"/>
          <w:szCs w:val="18"/>
        </w:rPr>
        <w:t>解决方法：抓中间顾两头，设计时尽可能考虑中等水平的学生，选几个比较难问题让一些理解与思维能力好的学生的潜能得以发挥，对落后生多加以启发和爱护，以及加强课后辅导。</w:t>
      </w:r>
    </w:p>
    <w:p>
      <w:pPr>
        <w:spacing w:line="0" w:lineRule="atLeast"/>
        <w:ind w:firstLine="90" w:firstLineChars="50"/>
        <w:rPr>
          <w:rFonts w:ascii="宋体" w:hAnsi="宋体"/>
          <w:b/>
          <w:bCs/>
          <w:sz w:val="18"/>
          <w:szCs w:val="18"/>
        </w:rPr>
      </w:pPr>
      <w:r>
        <w:rPr>
          <w:rFonts w:hint="eastAsia" w:ascii="宋体" w:hAnsi="宋体"/>
          <w:b/>
          <w:sz w:val="18"/>
          <w:szCs w:val="18"/>
        </w:rPr>
        <w:t xml:space="preserve">    6、</w:t>
      </w:r>
      <w:r>
        <w:rPr>
          <w:rFonts w:hint="eastAsia" w:ascii="宋体" w:hAnsi="宋体"/>
          <w:b/>
          <w:bCs/>
          <w:sz w:val="18"/>
          <w:szCs w:val="18"/>
        </w:rPr>
        <w:t>评价分析：</w:t>
      </w:r>
    </w:p>
    <w:p>
      <w:pPr>
        <w:spacing w:line="0" w:lineRule="atLeast"/>
        <w:ind w:firstLine="267" w:firstLineChars="148"/>
        <w:rPr>
          <w:rFonts w:ascii="宋体" w:hAnsi="宋体"/>
          <w:b/>
          <w:bCs/>
          <w:sz w:val="18"/>
          <w:szCs w:val="18"/>
        </w:rPr>
      </w:pPr>
      <w:r>
        <w:rPr>
          <w:rFonts w:hint="eastAsia" w:ascii="宋体" w:hAnsi="宋体"/>
          <w:b/>
          <w:bCs/>
          <w:sz w:val="18"/>
          <w:szCs w:val="18"/>
        </w:rPr>
        <w:t>（</w:t>
      </w:r>
      <w:r>
        <w:rPr>
          <w:rFonts w:ascii="宋体" w:hAnsi="宋体"/>
          <w:b/>
          <w:bCs/>
          <w:sz w:val="18"/>
          <w:szCs w:val="18"/>
        </w:rPr>
        <w:t>1</w:t>
      </w:r>
      <w:r>
        <w:rPr>
          <w:rFonts w:hint="eastAsia" w:ascii="宋体" w:hAnsi="宋体"/>
          <w:b/>
          <w:bCs/>
          <w:sz w:val="18"/>
          <w:szCs w:val="18"/>
        </w:rPr>
        <w:t>）整个设计依据了建构主义理论，符合学生的认知规律。</w:t>
      </w:r>
    </w:p>
    <w:p>
      <w:pPr>
        <w:spacing w:line="0" w:lineRule="atLeast"/>
        <w:ind w:firstLine="90" w:firstLineChars="50"/>
        <w:rPr>
          <w:rFonts w:hint="eastAsia" w:ascii="宋体" w:hAnsi="宋体"/>
          <w:b/>
          <w:bCs/>
          <w:sz w:val="18"/>
          <w:szCs w:val="18"/>
        </w:rPr>
      </w:pPr>
      <w:r>
        <w:rPr>
          <w:rFonts w:ascii="宋体" w:hAnsi="宋体"/>
          <w:b/>
          <w:bCs/>
          <w:sz w:val="18"/>
          <w:szCs w:val="18"/>
        </w:rPr>
        <w:t xml:space="preserve"> </w:t>
      </w:r>
      <w:r>
        <w:rPr>
          <w:rFonts w:hint="eastAsia" w:ascii="宋体" w:hAnsi="宋体"/>
          <w:b/>
          <w:bCs/>
          <w:sz w:val="18"/>
          <w:szCs w:val="18"/>
        </w:rPr>
        <w:t xml:space="preserve"> （</w:t>
      </w:r>
      <w:r>
        <w:rPr>
          <w:rFonts w:ascii="宋体" w:hAnsi="宋体"/>
          <w:b/>
          <w:bCs/>
          <w:sz w:val="18"/>
          <w:szCs w:val="18"/>
        </w:rPr>
        <w:t>2</w:t>
      </w:r>
      <w:r>
        <w:rPr>
          <w:rFonts w:hint="eastAsia" w:ascii="宋体" w:hAnsi="宋体"/>
          <w:b/>
          <w:bCs/>
          <w:sz w:val="18"/>
          <w:szCs w:val="18"/>
        </w:rPr>
        <w:t>）用探究的活动形式突破了难点。</w:t>
      </w:r>
    </w:p>
    <w:p>
      <w:pPr>
        <w:spacing w:line="0" w:lineRule="atLeast"/>
        <w:ind w:firstLine="90" w:firstLineChars="50"/>
        <w:rPr>
          <w:rFonts w:hint="eastAsia" w:ascii="宋体" w:hAnsi="宋体"/>
          <w:b/>
          <w:bCs/>
          <w:sz w:val="18"/>
          <w:szCs w:val="18"/>
        </w:rPr>
      </w:pPr>
      <w:r>
        <w:rPr>
          <w:rFonts w:ascii="宋体" w:hAnsi="宋体"/>
          <w:b/>
          <w:bCs/>
          <w:sz w:val="18"/>
          <w:szCs w:val="18"/>
        </w:rPr>
        <w:t xml:space="preserve"> </w:t>
      </w:r>
      <w:r>
        <w:rPr>
          <w:rFonts w:hint="eastAsia" w:ascii="宋体" w:hAnsi="宋体"/>
          <w:b/>
          <w:bCs/>
          <w:sz w:val="18"/>
          <w:szCs w:val="18"/>
        </w:rPr>
        <w:t xml:space="preserve"> （</w:t>
      </w:r>
      <w:r>
        <w:rPr>
          <w:rFonts w:ascii="宋体" w:hAnsi="宋体"/>
          <w:b/>
          <w:bCs/>
          <w:sz w:val="18"/>
          <w:szCs w:val="18"/>
        </w:rPr>
        <w:t>3</w:t>
      </w:r>
      <w:r>
        <w:rPr>
          <w:rFonts w:hint="eastAsia" w:ascii="宋体" w:hAnsi="宋体"/>
          <w:b/>
          <w:bCs/>
          <w:sz w:val="18"/>
          <w:szCs w:val="18"/>
        </w:rPr>
        <w:t>）教师以引路人的身份，引导学生去探究问题发生发展的过程，把主体地位交还给学生。</w:t>
      </w:r>
    </w:p>
    <w:p>
      <w:pPr>
        <w:spacing w:line="0" w:lineRule="atLeast"/>
        <w:ind w:firstLine="90" w:firstLineChars="50"/>
        <w:rPr>
          <w:rFonts w:hint="eastAsia" w:ascii="宋体" w:hAnsi="宋体"/>
          <w:b/>
          <w:bCs/>
          <w:sz w:val="18"/>
          <w:szCs w:val="18"/>
        </w:rPr>
      </w:pPr>
      <w:r>
        <w:rPr>
          <w:rFonts w:ascii="宋体" w:hAnsi="宋体"/>
          <w:b/>
          <w:bCs/>
          <w:sz w:val="18"/>
          <w:szCs w:val="18"/>
        </w:rPr>
        <w:t xml:space="preserve"> </w:t>
      </w:r>
      <w:r>
        <w:rPr>
          <w:rFonts w:hint="eastAsia" w:ascii="宋体" w:hAnsi="宋体"/>
          <w:b/>
          <w:bCs/>
          <w:sz w:val="18"/>
          <w:szCs w:val="18"/>
        </w:rPr>
        <w:t xml:space="preserve"> （</w:t>
      </w:r>
      <w:r>
        <w:rPr>
          <w:rFonts w:ascii="宋体" w:hAnsi="宋体"/>
          <w:b/>
          <w:bCs/>
          <w:sz w:val="18"/>
          <w:szCs w:val="18"/>
        </w:rPr>
        <w:t>4</w:t>
      </w:r>
      <w:r>
        <w:rPr>
          <w:rFonts w:hint="eastAsia" w:ascii="宋体" w:hAnsi="宋体"/>
          <w:b/>
          <w:bCs/>
          <w:sz w:val="18"/>
          <w:szCs w:val="18"/>
        </w:rPr>
        <w:t>）学生积极主动地参与探索问题的情景中。</w:t>
      </w:r>
    </w:p>
    <w:p>
      <w:pPr>
        <w:spacing w:line="0" w:lineRule="atLeast"/>
        <w:ind w:firstLine="90" w:firstLineChars="50"/>
        <w:rPr>
          <w:rFonts w:hint="eastAsia" w:ascii="宋体" w:hAnsi="宋体"/>
          <w:b/>
          <w:bCs/>
          <w:sz w:val="18"/>
          <w:szCs w:val="18"/>
        </w:rPr>
      </w:pPr>
    </w:p>
    <w:p/>
    <w:sectPr>
      <w:pgSz w:w="11906" w:h="16838"/>
      <w:pgMar w:top="1440" w:right="1800" w:bottom="1440" w:left="1800" w:header="851" w:footer="992" w:gutter="0"/>
      <w:cols w:space="425" w:num="1"/>
      <w:docGrid w:type="lines" w:linePitch="312" w:charSpace="0"/>
      <w:headerReference w:type="default" r:id="R3811722352d045e6"/>
      <w:headerReference w:type="even" r:id="Rdbb8cf2d577c48c2"/>
      <w:headerReference w:type="first" r:id="R1adbf40073304e8c"/>
      <w:footerReference w:type="default" r:id="Red68c406f9684439"/>
      <w:footerReference w:type="even" r:id="R884d6e947b574a9b"/>
      <w:footerReference w:type="first" r:id="Rb5edb3e0af6b4e6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5E432F"/>
    <w:rsid w:val="655E43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a"/>
    <w:basedOn w:val="2"/>
    <w:qFormat/>
    <w:uiPriority w:val="0"/>
    <w:pPr>
      <w:spacing w:line="20" w:lineRule="exact"/>
      <w:jc w:val="center"/>
    </w:pPr>
    <w:rPr>
      <w:rFonts w:ascii="宋体" w:hAnsi="宋体"/>
      <w:color w:val="000000"/>
      <w:sz w:val="28"/>
    </w:rPr>
  </w:style>
</w:styles>
</file>

<file path=word/_rels/document.xml.rels>&#65279;<?xml version="1.0" encoding="utf-8"?><Relationships xmlns="http://schemas.openxmlformats.org/package/2006/relationships"><Relationship Type="http://schemas.openxmlformats.org/officeDocument/2006/relationships/fontTable" Target="fontTable.xml" Id="rId94" /><Relationship Type="http://schemas.openxmlformats.org/officeDocument/2006/relationships/customXml" Target="../customXml/item1.xml" Id="rId93" /><Relationship Type="http://schemas.openxmlformats.org/officeDocument/2006/relationships/image" Target="media/image43.wmf" Id="rId92" /><Relationship Type="http://schemas.openxmlformats.org/officeDocument/2006/relationships/oleObject" Target="embeddings/oleObject46.bin" Id="rId91" /><Relationship Type="http://schemas.openxmlformats.org/officeDocument/2006/relationships/oleObject" Target="embeddings/oleObject45.bin" Id="rId90" /><Relationship Type="http://schemas.openxmlformats.org/officeDocument/2006/relationships/image" Target="media/image3.wmf" Id="rId9" /><Relationship Type="http://schemas.openxmlformats.org/officeDocument/2006/relationships/image" Target="media/image42.wmf" Id="rId89" /><Relationship Type="http://schemas.openxmlformats.org/officeDocument/2006/relationships/oleObject" Target="embeddings/oleObject44.bin" Id="rId88" /><Relationship Type="http://schemas.openxmlformats.org/officeDocument/2006/relationships/image" Target="media/image41.wmf" Id="rId87" /><Relationship Type="http://schemas.openxmlformats.org/officeDocument/2006/relationships/oleObject" Target="embeddings/oleObject43.bin" Id="rId86" /><Relationship Type="http://schemas.openxmlformats.org/officeDocument/2006/relationships/image" Target="media/image40.wmf" Id="rId85" /><Relationship Type="http://schemas.openxmlformats.org/officeDocument/2006/relationships/oleObject" Target="embeddings/oleObject42.bin" Id="rId84" /><Relationship Type="http://schemas.openxmlformats.org/officeDocument/2006/relationships/image" Target="media/image39.wmf" Id="rId83" /><Relationship Type="http://schemas.openxmlformats.org/officeDocument/2006/relationships/oleObject" Target="embeddings/oleObject41.bin" Id="rId82" /><Relationship Type="http://schemas.openxmlformats.org/officeDocument/2006/relationships/image" Target="media/image38.wmf" Id="rId81" /><Relationship Type="http://schemas.openxmlformats.org/officeDocument/2006/relationships/oleObject" Target="embeddings/oleObject40.bin" Id="rId80" /><Relationship Type="http://schemas.openxmlformats.org/officeDocument/2006/relationships/oleObject" Target="embeddings/oleObject3.bin" Id="rId8" /><Relationship Type="http://schemas.openxmlformats.org/officeDocument/2006/relationships/image" Target="media/image37.wmf" Id="rId79" /><Relationship Type="http://schemas.openxmlformats.org/officeDocument/2006/relationships/oleObject" Target="embeddings/oleObject39.bin" Id="rId78" /><Relationship Type="http://schemas.openxmlformats.org/officeDocument/2006/relationships/image" Target="media/image36.wmf" Id="rId77" /><Relationship Type="http://schemas.openxmlformats.org/officeDocument/2006/relationships/oleObject" Target="embeddings/oleObject38.bin" Id="rId76" /><Relationship Type="http://schemas.openxmlformats.org/officeDocument/2006/relationships/image" Target="media/image35.wmf" Id="rId75" /><Relationship Type="http://schemas.openxmlformats.org/officeDocument/2006/relationships/oleObject" Target="embeddings/oleObject37.bin" Id="rId74" /><Relationship Type="http://schemas.openxmlformats.org/officeDocument/2006/relationships/image" Target="media/image34.wmf" Id="rId73" /><Relationship Type="http://schemas.openxmlformats.org/officeDocument/2006/relationships/oleObject" Target="embeddings/oleObject36.bin" Id="rId72" /><Relationship Type="http://schemas.openxmlformats.org/officeDocument/2006/relationships/image" Target="media/image33.wmf" Id="rId71" /><Relationship Type="http://schemas.openxmlformats.org/officeDocument/2006/relationships/oleObject" Target="embeddings/oleObject35.bin" Id="rId70" /><Relationship Type="http://schemas.openxmlformats.org/officeDocument/2006/relationships/image" Target="media/image2.wmf" Id="rId7" /><Relationship Type="http://schemas.openxmlformats.org/officeDocument/2006/relationships/image" Target="media/image32.wmf" Id="rId69" /><Relationship Type="http://schemas.openxmlformats.org/officeDocument/2006/relationships/oleObject" Target="embeddings/oleObject34.bin" Id="rId68" /><Relationship Type="http://schemas.openxmlformats.org/officeDocument/2006/relationships/image" Target="media/image31.wmf" Id="rId67" /><Relationship Type="http://schemas.openxmlformats.org/officeDocument/2006/relationships/oleObject" Target="embeddings/oleObject33.bin" Id="rId66" /><Relationship Type="http://schemas.openxmlformats.org/officeDocument/2006/relationships/image" Target="media/image30.wmf" Id="rId65" /><Relationship Type="http://schemas.openxmlformats.org/officeDocument/2006/relationships/oleObject" Target="embeddings/oleObject32.bin" Id="rId64" /><Relationship Type="http://schemas.openxmlformats.org/officeDocument/2006/relationships/image" Target="media/image29.wmf" Id="rId63" /><Relationship Type="http://schemas.openxmlformats.org/officeDocument/2006/relationships/oleObject" Target="embeddings/oleObject31.bin" Id="rId62" /><Relationship Type="http://schemas.openxmlformats.org/officeDocument/2006/relationships/image" Target="media/image28.wmf" Id="rId61" /><Relationship Type="http://schemas.openxmlformats.org/officeDocument/2006/relationships/oleObject" Target="embeddings/oleObject30.bin" Id="rId60" /><Relationship Type="http://schemas.openxmlformats.org/officeDocument/2006/relationships/oleObject" Target="embeddings/oleObject2.bin" Id="rId6" /><Relationship Type="http://schemas.openxmlformats.org/officeDocument/2006/relationships/image" Target="media/image27.wmf" Id="rId59" /><Relationship Type="http://schemas.openxmlformats.org/officeDocument/2006/relationships/oleObject" Target="embeddings/oleObject29.bin" Id="rId58" /><Relationship Type="http://schemas.openxmlformats.org/officeDocument/2006/relationships/oleObject" Target="embeddings/oleObject28.bin" Id="rId57" /><Relationship Type="http://schemas.openxmlformats.org/officeDocument/2006/relationships/image" Target="media/image26.wmf" Id="rId56" /><Relationship Type="http://schemas.openxmlformats.org/officeDocument/2006/relationships/oleObject" Target="embeddings/oleObject27.bin" Id="rId55" /><Relationship Type="http://schemas.openxmlformats.org/officeDocument/2006/relationships/image" Target="media/image25.wmf" Id="rId54" /><Relationship Type="http://schemas.openxmlformats.org/officeDocument/2006/relationships/oleObject" Target="embeddings/oleObject26.bin" Id="rId53" /><Relationship Type="http://schemas.openxmlformats.org/officeDocument/2006/relationships/image" Target="media/image24.wmf" Id="rId52" /><Relationship Type="http://schemas.openxmlformats.org/officeDocument/2006/relationships/oleObject" Target="embeddings/oleObject25.bin" Id="rId51" /><Relationship Type="http://schemas.openxmlformats.org/officeDocument/2006/relationships/image" Target="media/image23.wmf" Id="rId50" /><Relationship Type="http://schemas.openxmlformats.org/officeDocument/2006/relationships/image" Target="media/image1.wmf" Id="rId5" /><Relationship Type="http://schemas.openxmlformats.org/officeDocument/2006/relationships/oleObject" Target="embeddings/oleObject24.bin" Id="rId49" /><Relationship Type="http://schemas.openxmlformats.org/officeDocument/2006/relationships/image" Target="media/image22.wmf" Id="rId48" /><Relationship Type="http://schemas.openxmlformats.org/officeDocument/2006/relationships/oleObject" Target="embeddings/oleObject23.bin" Id="rId47" /><Relationship Type="http://schemas.openxmlformats.org/officeDocument/2006/relationships/oleObject" Target="embeddings/oleObject22.bin" Id="rId46" /><Relationship Type="http://schemas.openxmlformats.org/officeDocument/2006/relationships/image" Target="media/image21.wmf" Id="rId45" /><Relationship Type="http://schemas.openxmlformats.org/officeDocument/2006/relationships/oleObject" Target="embeddings/oleObject21.bin" Id="rId44" /><Relationship Type="http://schemas.openxmlformats.org/officeDocument/2006/relationships/image" Target="media/image20.wmf" Id="rId43" /><Relationship Type="http://schemas.openxmlformats.org/officeDocument/2006/relationships/oleObject" Target="embeddings/oleObject20.bin" Id="rId42" /><Relationship Type="http://schemas.openxmlformats.org/officeDocument/2006/relationships/image" Target="media/image19.wmf" Id="rId41" /><Relationship Type="http://schemas.openxmlformats.org/officeDocument/2006/relationships/oleObject" Target="embeddings/oleObject19.bin" Id="rId40" /><Relationship Type="http://schemas.openxmlformats.org/officeDocument/2006/relationships/oleObject" Target="embeddings/oleObject1.bin" Id="rId4" /><Relationship Type="http://schemas.openxmlformats.org/officeDocument/2006/relationships/image" Target="media/image18.wmf" Id="rId39" /><Relationship Type="http://schemas.openxmlformats.org/officeDocument/2006/relationships/oleObject" Target="embeddings/oleObject18.bin" Id="rId38" /><Relationship Type="http://schemas.openxmlformats.org/officeDocument/2006/relationships/image" Target="media/image17.wmf" Id="rId37" /><Relationship Type="http://schemas.openxmlformats.org/officeDocument/2006/relationships/oleObject" Target="embeddings/oleObject17.bin" Id="rId36" /><Relationship Type="http://schemas.openxmlformats.org/officeDocument/2006/relationships/image" Target="media/image16.wmf" Id="rId35" /><Relationship Type="http://schemas.openxmlformats.org/officeDocument/2006/relationships/oleObject" Target="embeddings/oleObject16.bin" Id="rId34" /><Relationship Type="http://schemas.openxmlformats.org/officeDocument/2006/relationships/image" Target="media/image15.wmf" Id="rId33" /><Relationship Type="http://schemas.openxmlformats.org/officeDocument/2006/relationships/oleObject" Target="embeddings/oleObject15.bin" Id="rId32" /><Relationship Type="http://schemas.openxmlformats.org/officeDocument/2006/relationships/image" Target="media/image14.wmf" Id="rId31" /><Relationship Type="http://schemas.openxmlformats.org/officeDocument/2006/relationships/oleObject" Target="embeddings/oleObject14.bin" Id="rId30" /><Relationship Type="http://schemas.openxmlformats.org/officeDocument/2006/relationships/theme" Target="theme/theme1.xml" Id="rId3" /><Relationship Type="http://schemas.openxmlformats.org/officeDocument/2006/relationships/image" Target="media/image13.wmf" Id="rId29" /><Relationship Type="http://schemas.openxmlformats.org/officeDocument/2006/relationships/oleObject" Target="embeddings/oleObject13.bin" Id="rId28" /><Relationship Type="http://schemas.openxmlformats.org/officeDocument/2006/relationships/image" Target="media/image12.wmf" Id="rId27" /><Relationship Type="http://schemas.openxmlformats.org/officeDocument/2006/relationships/oleObject" Target="embeddings/oleObject12.bin" Id="rId26" /><Relationship Type="http://schemas.openxmlformats.org/officeDocument/2006/relationships/image" Target="media/image11.wmf" Id="rId25" /><Relationship Type="http://schemas.openxmlformats.org/officeDocument/2006/relationships/oleObject" Target="embeddings/oleObject11.bin" Id="rId24" /><Relationship Type="http://schemas.openxmlformats.org/officeDocument/2006/relationships/image" Target="media/image10.wmf" Id="rId23" /><Relationship Type="http://schemas.openxmlformats.org/officeDocument/2006/relationships/oleObject" Target="embeddings/oleObject10.bin" Id="rId22" /><Relationship Type="http://schemas.openxmlformats.org/officeDocument/2006/relationships/image" Target="media/image9.wmf" Id="rId21" /><Relationship Type="http://schemas.openxmlformats.org/officeDocument/2006/relationships/oleObject" Target="embeddings/oleObject9.bin" Id="rId20" /><Relationship Type="http://schemas.openxmlformats.org/officeDocument/2006/relationships/settings" Target="settings.xml" Id="rId2" /><Relationship Type="http://schemas.openxmlformats.org/officeDocument/2006/relationships/image" Target="media/image8.wmf" Id="rId19" /><Relationship Type="http://schemas.openxmlformats.org/officeDocument/2006/relationships/oleObject" Target="embeddings/oleObject8.bin" Id="rId18" /><Relationship Type="http://schemas.openxmlformats.org/officeDocument/2006/relationships/image" Target="media/image7.wmf" Id="rId17" /><Relationship Type="http://schemas.openxmlformats.org/officeDocument/2006/relationships/oleObject" Target="embeddings/oleObject7.bin" Id="rId16" /><Relationship Type="http://schemas.openxmlformats.org/officeDocument/2006/relationships/image" Target="media/image6.wmf" Id="rId15" /><Relationship Type="http://schemas.openxmlformats.org/officeDocument/2006/relationships/oleObject" Target="embeddings/oleObject6.bin" Id="rId14" /><Relationship Type="http://schemas.openxmlformats.org/officeDocument/2006/relationships/image" Target="media/image5.wmf" Id="rId13" /><Relationship Type="http://schemas.openxmlformats.org/officeDocument/2006/relationships/oleObject" Target="embeddings/oleObject5.bin" Id="rId12" /><Relationship Type="http://schemas.openxmlformats.org/officeDocument/2006/relationships/image" Target="media/image4.wmf" Id="rId11" /><Relationship Type="http://schemas.openxmlformats.org/officeDocument/2006/relationships/oleObject" Target="embeddings/oleObject4.bin" Id="rId10" /><Relationship Type="http://schemas.openxmlformats.org/officeDocument/2006/relationships/styles" Target="styles.xml" Id="rId1" /><Relationship Type="http://schemas.openxmlformats.org/officeDocument/2006/relationships/header" Target="/word/header1.xml" Id="Rbc5ebf7a088949bf" /><Relationship Type="http://schemas.openxmlformats.org/officeDocument/2006/relationships/header" Target="/word/header2.xml" Id="R1d57ddd9b56c4fa6" /><Relationship Type="http://schemas.openxmlformats.org/officeDocument/2006/relationships/header" Target="/word/header3.xml" Id="R9df3a907af9a4138" /><Relationship Type="http://schemas.openxmlformats.org/officeDocument/2006/relationships/footer" Target="/word/footer1.xml" Id="R06427f28adf64745" /><Relationship Type="http://schemas.openxmlformats.org/officeDocument/2006/relationships/footer" Target="/word/footer2.xml" Id="R26d5915eb5ee4b02" /><Relationship Type="http://schemas.openxmlformats.org/officeDocument/2006/relationships/footer" Target="/word/footer3.xml" Id="R1a669a7c01ba4276" /><Relationship Type="http://schemas.openxmlformats.org/officeDocument/2006/relationships/header" Target="/word/header1.xml" Id="R3811722352d045e6" /><Relationship Type="http://schemas.openxmlformats.org/officeDocument/2006/relationships/header" Target="/word/header2.xml" Id="Rdbb8cf2d577c48c2" /><Relationship Type="http://schemas.openxmlformats.org/officeDocument/2006/relationships/header" Target="/word/header3.xml" Id="R1adbf40073304e8c" /><Relationship Type="http://schemas.openxmlformats.org/officeDocument/2006/relationships/footer" Target="/word/footer1.xml" Id="Red68c406f9684439" /><Relationship Type="http://schemas.openxmlformats.org/officeDocument/2006/relationships/footer" Target="/word/footer2.xml" Id="R884d6e947b574a9b" /><Relationship Type="http://schemas.openxmlformats.org/officeDocument/2006/relationships/footer" Target="/word/footer3.xml" Id="Rb5edb3e0af6b4e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Info spid="_x0000_s1028"/>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2021-12-10T11:08:00Z</dcterms:created>
  <dc:creator>林建彬²º¹⁸</dc:creator>
  <cp:lastModifiedBy>林建彬²º¹⁸</cp:lastModifiedBy>
  <dcterms:modified xsi:type="dcterms:W3CDTF">2021-12-10T11:08:15Z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544223A216B74B88873C29C62DCAAFEF</vt:lpwstr>
  </property>
</Properties>
</file>