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bookmarkStart w:id="0" w:name="_GoBack"/>
      <w:r>
        <w:rPr>
          <w:rFonts w:hint="eastAsia"/>
        </w:rPr>
        <w:t>正弦定理</w:t>
      </w:r>
    </w:p>
    <w:bookmarkEnd w:id="0"/>
    <w:p>
      <w:pPr>
        <w:widowControl/>
        <w:autoSpaceDE w:val="0"/>
        <w:autoSpaceDN w:val="0"/>
        <w:adjustRightInd w:val="0"/>
        <w:spacing w:line="0" w:lineRule="atLeast"/>
        <w:jc w:val="left"/>
        <w:rPr>
          <w:rFonts w:hint="eastAsia" w:ascii="宋体" w:hAnsi="宋体"/>
          <w:b/>
          <w:sz w:val="18"/>
          <w:szCs w:val="18"/>
        </w:rPr>
      </w:pPr>
    </w:p>
    <w:p>
      <w:pPr>
        <w:widowControl/>
        <w:numPr>
          <w:ilvl w:val="0"/>
          <w:numId w:val="1"/>
        </w:numPr>
        <w:autoSpaceDE w:val="0"/>
        <w:autoSpaceDN w:val="0"/>
        <w:adjustRightInd w:val="0"/>
        <w:spacing w:line="0" w:lineRule="atLeast"/>
        <w:jc w:val="left"/>
        <w:rPr>
          <w:rFonts w:hint="eastAsia" w:ascii="宋体" w:hAnsi="宋体"/>
          <w:b/>
          <w:sz w:val="18"/>
          <w:szCs w:val="18"/>
        </w:rPr>
      </w:pPr>
      <w:r>
        <w:rPr>
          <w:rFonts w:hint="eastAsia" w:ascii="宋体" w:hAnsi="宋体"/>
          <w:b/>
          <w:sz w:val="18"/>
          <w:szCs w:val="18"/>
        </w:rPr>
        <w:t>教材分析</w:t>
      </w:r>
    </w:p>
    <w:p>
      <w:pPr>
        <w:autoSpaceDE w:val="0"/>
        <w:autoSpaceDN w:val="0"/>
        <w:adjustRightInd w:val="0"/>
        <w:spacing w:line="0" w:lineRule="atLeast"/>
        <w:ind w:left="420"/>
        <w:rPr>
          <w:rFonts w:hint="eastAsia" w:ascii="宋体" w:hAnsi="宋体"/>
          <w:sz w:val="18"/>
          <w:szCs w:val="18"/>
        </w:rPr>
      </w:pPr>
      <w:r>
        <w:rPr>
          <w:rFonts w:hint="eastAsia" w:ascii="宋体" w:hAnsi="宋体"/>
          <w:sz w:val="18"/>
          <w:szCs w:val="18"/>
        </w:rPr>
        <w:t>1、本节课的地位、作用和意义</w:t>
      </w:r>
    </w:p>
    <w:p>
      <w:pPr>
        <w:spacing w:line="0" w:lineRule="atLeast"/>
        <w:ind w:firstLine="561"/>
        <w:rPr>
          <w:rFonts w:hint="eastAsia" w:ascii="宋体" w:hAnsi="宋体"/>
          <w:sz w:val="18"/>
          <w:szCs w:val="18"/>
        </w:rPr>
      </w:pPr>
      <w:r>
        <w:rPr>
          <w:rFonts w:hint="eastAsia" w:ascii="宋体" w:hAnsi="宋体"/>
          <w:sz w:val="18"/>
          <w:szCs w:val="18"/>
        </w:rPr>
        <w:t>本节课内容选自普遍高中课程标准实验教科书</w:t>
      </w:r>
      <w:r>
        <w:rPr>
          <w:rFonts w:ascii="宋体" w:hAnsi="宋体"/>
          <w:sz w:val="18"/>
          <w:szCs w:val="18"/>
        </w:rPr>
        <w:t>(</w:t>
      </w:r>
      <w:r>
        <w:rPr>
          <w:rFonts w:hint="eastAsia" w:ascii="宋体" w:hAnsi="宋体"/>
          <w:sz w:val="18"/>
          <w:szCs w:val="18"/>
        </w:rPr>
        <w:t>北京师范大学出版社出版</w:t>
      </w:r>
      <w:r>
        <w:rPr>
          <w:rFonts w:ascii="宋体" w:hAnsi="宋体"/>
          <w:sz w:val="18"/>
          <w:szCs w:val="18"/>
        </w:rPr>
        <w:t xml:space="preserve">) </w:t>
      </w:r>
      <w:r>
        <w:rPr>
          <w:rFonts w:hint="eastAsia" w:ascii="宋体" w:hAnsi="宋体"/>
          <w:sz w:val="18"/>
          <w:szCs w:val="18"/>
        </w:rPr>
        <w:t>必修5</w:t>
      </w:r>
      <w:r>
        <w:rPr>
          <w:rFonts w:ascii="宋体" w:hAnsi="宋体"/>
          <w:sz w:val="18"/>
          <w:szCs w:val="18"/>
        </w:rPr>
        <w:t xml:space="preserve"> </w:t>
      </w:r>
      <w:r>
        <w:rPr>
          <w:rFonts w:ascii="宋体" w:hAnsi="宋体"/>
          <w:position w:val="-12"/>
          <w:sz w:val="18"/>
          <w:szCs w:val="18"/>
        </w:rPr>
        <w:object>
          <v:shape id="_x0000_i1025" o:spt="75" type="#_x0000_t75" style="height:18pt;width:42.95pt;" o:ole="t" filled="f" stroked="f" coordsize="21600,21600">
            <v:path/>
            <v:fill on="f" focussize="0,0"/>
            <v:stroke on="f"/>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ascii="宋体" w:hAnsi="宋体"/>
          <w:sz w:val="18"/>
          <w:szCs w:val="18"/>
        </w:rPr>
        <w:t>，第2章第1节内容。在初中，学生已经学习了三角形的边和角的基本关系、全等三角形等与三角形有关的基础知识；同时在必修4 ，学生也学习了三角函数、向量三角恒等变换等内容。这些为学生学习正弦定理提供了坚实的基础。正弦定理是初中解直角三角形的延伸，是揭示三角形边、角之间数量关系的重要公式，</w:t>
      </w:r>
      <w:r>
        <w:rPr>
          <w:rFonts w:ascii="宋体" w:hAnsi="宋体"/>
          <w:sz w:val="18"/>
          <w:szCs w:val="18"/>
        </w:rPr>
        <w:t>在物理学等其它学科</w:t>
      </w:r>
      <w:r>
        <w:rPr>
          <w:rFonts w:hint="eastAsia" w:ascii="宋体" w:hAnsi="宋体"/>
          <w:sz w:val="18"/>
          <w:szCs w:val="18"/>
        </w:rPr>
        <w:t>、工业</w:t>
      </w:r>
      <w:r>
        <w:rPr>
          <w:rFonts w:ascii="宋体" w:hAnsi="宋体"/>
          <w:sz w:val="18"/>
          <w:szCs w:val="18"/>
        </w:rPr>
        <w:t>生产</w:t>
      </w:r>
      <w:r>
        <w:rPr>
          <w:rFonts w:hint="eastAsia" w:ascii="宋体" w:hAnsi="宋体"/>
          <w:sz w:val="18"/>
          <w:szCs w:val="18"/>
        </w:rPr>
        <w:t>以及日常</w:t>
      </w:r>
      <w:r>
        <w:rPr>
          <w:rFonts w:ascii="宋体" w:hAnsi="宋体"/>
          <w:sz w:val="18"/>
          <w:szCs w:val="18"/>
        </w:rPr>
        <w:t>生活</w:t>
      </w:r>
      <w:r>
        <w:rPr>
          <w:rFonts w:hint="eastAsia" w:ascii="宋体" w:hAnsi="宋体"/>
          <w:sz w:val="18"/>
          <w:szCs w:val="18"/>
        </w:rPr>
        <w:t xml:space="preserve">等常常涉及解三角形的问题。 </w:t>
      </w:r>
    </w:p>
    <w:p>
      <w:pPr>
        <w:spacing w:line="0" w:lineRule="atLeast"/>
        <w:ind w:firstLine="561"/>
        <w:rPr>
          <w:rFonts w:hint="eastAsia" w:ascii="宋体" w:hAnsi="宋体"/>
          <w:sz w:val="18"/>
          <w:szCs w:val="18"/>
        </w:rPr>
      </w:pPr>
      <w:r>
        <w:rPr>
          <w:rFonts w:hint="eastAsia" w:ascii="宋体" w:hAnsi="宋体"/>
          <w:sz w:val="18"/>
          <w:szCs w:val="18"/>
        </w:rPr>
        <w:t>2、课时安排：2课时，其中第1课时为正弦定理的推导、正弦定理以及利用正弦定理来解已知两角一边的三角形等；第2课时为利用正弦定理来解已知两边以及其中一边的对角的三角形和其它简单应用。</w:t>
      </w:r>
    </w:p>
    <w:p>
      <w:pPr>
        <w:spacing w:line="0" w:lineRule="atLeast"/>
        <w:ind w:firstLine="360" w:firstLineChars="200"/>
        <w:rPr>
          <w:rFonts w:ascii="宋体" w:hAnsi="宋体"/>
          <w:sz w:val="18"/>
          <w:szCs w:val="18"/>
        </w:rPr>
      </w:pPr>
      <w:r>
        <w:rPr>
          <w:rFonts w:hint="eastAsia" w:ascii="宋体" w:hAnsi="宋体"/>
          <w:sz w:val="18"/>
          <w:szCs w:val="18"/>
        </w:rPr>
        <w:t>3、本节课的教学重点和难点</w:t>
      </w:r>
    </w:p>
    <w:p>
      <w:pPr>
        <w:spacing w:line="0" w:lineRule="atLeast"/>
        <w:ind w:firstLine="360" w:firstLineChars="200"/>
        <w:rPr>
          <w:rFonts w:hint="eastAsia" w:ascii="宋体" w:hAnsi="宋体"/>
          <w:sz w:val="18"/>
          <w:szCs w:val="18"/>
        </w:rPr>
      </w:pPr>
      <w:r>
        <w:rPr>
          <w:rFonts w:hint="eastAsia" w:ascii="宋体" w:hAnsi="宋体"/>
          <w:sz w:val="18"/>
          <w:szCs w:val="18"/>
        </w:rPr>
        <w:t>我通过解读新课标和分析教材，认为：</w:t>
      </w:r>
    </w:p>
    <w:p>
      <w:pPr>
        <w:spacing w:line="0" w:lineRule="atLeast"/>
        <w:ind w:firstLine="361" w:firstLineChars="200"/>
        <w:rPr>
          <w:rFonts w:hint="eastAsia" w:ascii="宋体" w:hAnsi="宋体"/>
          <w:sz w:val="18"/>
          <w:szCs w:val="18"/>
        </w:rPr>
      </w:pPr>
      <w:r>
        <w:rPr>
          <w:rFonts w:ascii="宋体" w:hAnsi="宋体"/>
          <w:b/>
          <w:sz w:val="18"/>
          <w:szCs w:val="18"/>
        </w:rPr>
        <w:t>重点</w:t>
      </w:r>
      <w:r>
        <w:rPr>
          <w:rFonts w:hint="eastAsia" w:ascii="宋体" w:hAnsi="宋体"/>
          <w:b/>
          <w:sz w:val="18"/>
          <w:szCs w:val="18"/>
        </w:rPr>
        <w:t>：</w:t>
      </w:r>
      <w:r>
        <w:rPr>
          <w:rFonts w:hint="eastAsia" w:ascii="宋体" w:hAnsi="宋体"/>
          <w:sz w:val="18"/>
          <w:szCs w:val="18"/>
        </w:rPr>
        <w:t>通过新课程标准的解读，教材内容的解析，我认为正弦定理的推导有利于培养的学生发散思维，学生能体验数学的探索过程，能加深对数形结合解决数学问题的理解，所以</w:t>
      </w:r>
      <w:r>
        <w:rPr>
          <w:rFonts w:hint="eastAsia" w:ascii="宋体" w:hAnsi="宋体"/>
          <w:b/>
          <w:sz w:val="18"/>
          <w:szCs w:val="18"/>
        </w:rPr>
        <w:t>正弦定理的证明</w:t>
      </w:r>
      <w:r>
        <w:rPr>
          <w:rFonts w:hint="eastAsia" w:ascii="宋体" w:hAnsi="宋体"/>
          <w:sz w:val="18"/>
          <w:szCs w:val="18"/>
        </w:rPr>
        <w:t>是本节课的重点之一；同时，数学知识的学习最终是为了应用，所以</w:t>
      </w:r>
      <w:r>
        <w:rPr>
          <w:rFonts w:hint="eastAsia" w:ascii="宋体" w:hAnsi="宋体"/>
          <w:b/>
          <w:sz w:val="18"/>
          <w:szCs w:val="18"/>
        </w:rPr>
        <w:t>正弦定理以及正弦定理的应用</w:t>
      </w:r>
      <w:r>
        <w:rPr>
          <w:rFonts w:hint="eastAsia" w:ascii="宋体" w:hAnsi="宋体"/>
          <w:sz w:val="18"/>
          <w:szCs w:val="18"/>
        </w:rPr>
        <w:t>也是本节课的重点之一。</w:t>
      </w:r>
    </w:p>
    <w:p>
      <w:pPr>
        <w:spacing w:line="0" w:lineRule="atLeast"/>
        <w:ind w:firstLine="360" w:firstLineChars="200"/>
        <w:rPr>
          <w:rFonts w:hint="eastAsia" w:ascii="宋体" w:hAnsi="宋体"/>
          <w:sz w:val="18"/>
          <w:szCs w:val="18"/>
        </w:rPr>
      </w:pPr>
      <w:r>
        <w:rPr>
          <w:rFonts w:hint="eastAsia" w:ascii="宋体" w:hAnsi="宋体"/>
          <w:sz w:val="18"/>
          <w:szCs w:val="18"/>
        </w:rPr>
        <w:t>突出重点的方法：</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1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①</w:t>
      </w:r>
      <w:r>
        <w:rPr>
          <w:rFonts w:ascii="宋体" w:hAnsi="宋体"/>
          <w:sz w:val="18"/>
          <w:szCs w:val="18"/>
        </w:rPr>
        <w:fldChar w:fldCharType="end"/>
      </w:r>
      <w:r>
        <w:rPr>
          <w:rFonts w:hint="eastAsia" w:ascii="宋体" w:hAnsi="宋体"/>
          <w:sz w:val="18"/>
          <w:szCs w:val="18"/>
        </w:rPr>
        <w:t>用引导学生进行分类讨论、类比法、分组讨论法来突出正弦定理的推导；</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2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②</w:t>
      </w:r>
      <w:r>
        <w:rPr>
          <w:rFonts w:ascii="宋体" w:hAnsi="宋体"/>
          <w:sz w:val="18"/>
          <w:szCs w:val="18"/>
        </w:rPr>
        <w:fldChar w:fldCharType="end"/>
      </w:r>
      <w:r>
        <w:rPr>
          <w:rFonts w:hint="eastAsia" w:ascii="宋体" w:hAnsi="宋体"/>
          <w:sz w:val="18"/>
          <w:szCs w:val="18"/>
        </w:rPr>
        <w:t>用讲练结合，精选例题、练习和问题，归纳法来突出正弦定理的应用。</w:t>
      </w:r>
    </w:p>
    <w:p>
      <w:pPr>
        <w:spacing w:line="0" w:lineRule="atLeast"/>
        <w:ind w:firstLine="480"/>
        <w:rPr>
          <w:rFonts w:hint="eastAsia" w:ascii="宋体" w:hAnsi="宋体"/>
          <w:sz w:val="18"/>
          <w:szCs w:val="18"/>
        </w:rPr>
      </w:pPr>
      <w:r>
        <w:rPr>
          <w:rFonts w:hint="eastAsia" w:ascii="宋体" w:hAnsi="宋体"/>
          <w:b/>
          <w:sz w:val="18"/>
          <w:szCs w:val="18"/>
        </w:rPr>
        <w:t>难点：</w:t>
      </w:r>
      <w:r>
        <w:rPr>
          <w:rFonts w:hint="eastAsia" w:ascii="宋体" w:hAnsi="宋体"/>
          <w:sz w:val="18"/>
          <w:szCs w:val="18"/>
        </w:rPr>
        <w:t>新定理的发现需要一定得创新意识和发散思维，这正是多数学生所缺乏的，但是社会需要的是创新人才，因此，</w:t>
      </w:r>
      <w:r>
        <w:rPr>
          <w:rFonts w:hint="eastAsia" w:ascii="宋体" w:hAnsi="宋体"/>
          <w:b/>
          <w:sz w:val="18"/>
          <w:szCs w:val="18"/>
        </w:rPr>
        <w:t>正弦定理的猜想发现</w:t>
      </w:r>
      <w:r>
        <w:rPr>
          <w:rFonts w:hint="eastAsia" w:ascii="宋体" w:hAnsi="宋体"/>
          <w:sz w:val="18"/>
          <w:szCs w:val="18"/>
        </w:rPr>
        <w:t>是本节课的难点。</w:t>
      </w:r>
    </w:p>
    <w:p>
      <w:pPr>
        <w:spacing w:line="0" w:lineRule="atLeast"/>
        <w:ind w:firstLine="480"/>
        <w:rPr>
          <w:rFonts w:hint="eastAsia" w:ascii="宋体" w:hAnsi="宋体"/>
          <w:sz w:val="18"/>
          <w:szCs w:val="18"/>
        </w:rPr>
      </w:pPr>
      <w:r>
        <w:rPr>
          <w:rFonts w:hint="eastAsia" w:ascii="宋体" w:hAnsi="宋体"/>
          <w:sz w:val="18"/>
          <w:szCs w:val="18"/>
        </w:rPr>
        <w:t>突破难点的方法：转化法（由特殊向一般转化）、鼓励和引导法。</w:t>
      </w:r>
    </w:p>
    <w:p>
      <w:pPr>
        <w:autoSpaceDE w:val="0"/>
        <w:autoSpaceDN w:val="0"/>
        <w:adjustRightInd w:val="0"/>
        <w:spacing w:line="0" w:lineRule="atLeast"/>
        <w:rPr>
          <w:rFonts w:hint="eastAsia" w:ascii="宋体" w:hAnsi="宋体"/>
          <w:b/>
          <w:sz w:val="18"/>
          <w:szCs w:val="18"/>
        </w:rPr>
      </w:pPr>
      <w:r>
        <w:rPr>
          <w:rFonts w:hint="eastAsia" w:ascii="宋体" w:hAnsi="宋体"/>
          <w:b/>
          <w:sz w:val="18"/>
          <w:szCs w:val="18"/>
        </w:rPr>
        <w:t>二、教学目标分析</w:t>
      </w:r>
    </w:p>
    <w:p>
      <w:pPr>
        <w:spacing w:line="0" w:lineRule="atLeast"/>
        <w:ind w:firstLine="270" w:firstLineChars="150"/>
        <w:rPr>
          <w:rFonts w:hint="eastAsia" w:ascii="宋体" w:hAnsi="宋体"/>
          <w:sz w:val="18"/>
          <w:szCs w:val="18"/>
        </w:rPr>
      </w:pPr>
      <w:r>
        <w:rPr>
          <w:rFonts w:hint="eastAsia" w:ascii="宋体" w:hAnsi="宋体"/>
          <w:sz w:val="18"/>
          <w:szCs w:val="18"/>
        </w:rPr>
        <w:t>1、知识与技能目标</w:t>
      </w:r>
    </w:p>
    <w:p>
      <w:pPr>
        <w:spacing w:line="0" w:lineRule="atLeast"/>
        <w:ind w:firstLine="360" w:firstLineChars="200"/>
        <w:rPr>
          <w:rFonts w:hint="eastAsia" w:ascii="宋体" w:hAnsi="宋体"/>
          <w:sz w:val="18"/>
          <w:szCs w:val="18"/>
        </w:rPr>
      </w:pPr>
      <w:r>
        <w:rPr>
          <w:rFonts w:hint="eastAsia" w:ascii="宋体" w:hAnsi="宋体"/>
          <w:sz w:val="18"/>
          <w:szCs w:val="18"/>
        </w:rPr>
        <w:t>（1）能在2分钟内写出正弦定理的符号表达式，准确率为97%；</w:t>
      </w:r>
    </w:p>
    <w:p>
      <w:pPr>
        <w:spacing w:line="0" w:lineRule="atLeast"/>
        <w:ind w:firstLine="360" w:firstLineChars="200"/>
        <w:rPr>
          <w:rFonts w:hint="eastAsia" w:ascii="宋体" w:hAnsi="宋体"/>
          <w:sz w:val="18"/>
          <w:szCs w:val="18"/>
        </w:rPr>
      </w:pPr>
      <w:r>
        <w:rPr>
          <w:rFonts w:hint="eastAsia" w:ascii="宋体" w:hAnsi="宋体"/>
          <w:sz w:val="18"/>
          <w:szCs w:val="18"/>
        </w:rPr>
        <w:t>（2）能利用正弦定理来解决已知两角一边的三角形以及相关简单的实际问题。</w:t>
      </w:r>
    </w:p>
    <w:p>
      <w:pPr>
        <w:spacing w:line="0" w:lineRule="atLeast"/>
        <w:ind w:firstLine="270" w:firstLineChars="150"/>
        <w:rPr>
          <w:rFonts w:hint="eastAsia" w:ascii="宋体" w:hAnsi="宋体"/>
          <w:sz w:val="18"/>
          <w:szCs w:val="18"/>
        </w:rPr>
      </w:pPr>
      <w:r>
        <w:rPr>
          <w:rFonts w:hint="eastAsia" w:ascii="宋体" w:hAnsi="宋体"/>
          <w:sz w:val="18"/>
          <w:szCs w:val="18"/>
        </w:rPr>
        <w:t>2、过程方法与能力目标</w:t>
      </w:r>
    </w:p>
    <w:p>
      <w:pPr>
        <w:spacing w:line="0" w:lineRule="atLeast"/>
        <w:ind w:firstLine="270" w:firstLineChars="150"/>
        <w:rPr>
          <w:rFonts w:hint="eastAsia" w:ascii="宋体" w:hAnsi="宋体"/>
          <w:sz w:val="18"/>
          <w:szCs w:val="18"/>
        </w:rPr>
      </w:pPr>
      <w:r>
        <w:rPr>
          <w:rFonts w:hint="eastAsia" w:ascii="宋体" w:hAnsi="宋体"/>
          <w:sz w:val="18"/>
          <w:szCs w:val="18"/>
        </w:rPr>
        <w:t>（1）通过正弦定理的推导，逐步培养合情推理、探索数学规律的思维能力；</w:t>
      </w:r>
    </w:p>
    <w:p>
      <w:pPr>
        <w:spacing w:line="0" w:lineRule="atLeast"/>
        <w:ind w:firstLine="270" w:firstLineChars="150"/>
        <w:rPr>
          <w:rFonts w:hint="eastAsia" w:ascii="宋体" w:hAnsi="宋体"/>
          <w:sz w:val="18"/>
          <w:szCs w:val="18"/>
        </w:rPr>
      </w:pPr>
      <w:r>
        <w:rPr>
          <w:rFonts w:hint="eastAsia" w:ascii="宋体" w:hAnsi="宋体"/>
          <w:sz w:val="18"/>
          <w:szCs w:val="18"/>
        </w:rPr>
        <w:t>（2）在利用正弦定理来解已知两角及一边的三角形的过程中，逐步培养应用数学知识来解决社会实际问题的能力。</w:t>
      </w:r>
    </w:p>
    <w:p>
      <w:pPr>
        <w:spacing w:line="0" w:lineRule="atLeast"/>
        <w:ind w:firstLine="270" w:firstLineChars="150"/>
        <w:rPr>
          <w:rFonts w:hint="eastAsia" w:ascii="宋体" w:hAnsi="宋体"/>
          <w:sz w:val="18"/>
          <w:szCs w:val="18"/>
        </w:rPr>
      </w:pPr>
      <w:r>
        <w:rPr>
          <w:rFonts w:hint="eastAsia" w:ascii="宋体" w:hAnsi="宋体"/>
          <w:sz w:val="18"/>
          <w:szCs w:val="18"/>
        </w:rPr>
        <w:t>3、情感、态度、价值观目标</w:t>
      </w:r>
    </w:p>
    <w:p>
      <w:pPr>
        <w:spacing w:line="0" w:lineRule="atLeast"/>
        <w:ind w:firstLine="270" w:firstLineChars="150"/>
        <w:rPr>
          <w:rFonts w:hint="eastAsia" w:ascii="宋体" w:hAnsi="宋体"/>
          <w:sz w:val="18"/>
          <w:szCs w:val="18"/>
        </w:rPr>
      </w:pPr>
      <w:r>
        <w:rPr>
          <w:rFonts w:hint="eastAsia" w:ascii="宋体" w:hAnsi="宋体"/>
          <w:sz w:val="18"/>
          <w:szCs w:val="18"/>
        </w:rPr>
        <w:t>（1）通过参与、思考、交流，体验正弦定理的发现过程，逐步培养探索精神和创新意识。</w:t>
      </w:r>
    </w:p>
    <w:p>
      <w:pPr>
        <w:spacing w:line="0" w:lineRule="atLeast"/>
        <w:ind w:firstLine="270" w:firstLineChars="150"/>
        <w:rPr>
          <w:rFonts w:hint="eastAsia" w:ascii="宋体" w:hAnsi="宋体"/>
          <w:sz w:val="18"/>
          <w:szCs w:val="18"/>
        </w:rPr>
      </w:pPr>
      <w:r>
        <w:rPr>
          <w:rFonts w:hint="eastAsia" w:ascii="宋体" w:hAnsi="宋体"/>
          <w:sz w:val="18"/>
          <w:szCs w:val="18"/>
        </w:rPr>
        <w:t>（2）在运用正弦定理的过程，逐步培养实事求是、扎实严谨的科学态度。</w:t>
      </w:r>
    </w:p>
    <w:p>
      <w:pPr>
        <w:autoSpaceDE w:val="0"/>
        <w:autoSpaceDN w:val="0"/>
        <w:adjustRightInd w:val="0"/>
        <w:spacing w:line="0" w:lineRule="atLeast"/>
        <w:rPr>
          <w:rFonts w:hint="eastAsia" w:ascii="宋体" w:hAnsi="宋体"/>
          <w:b/>
          <w:sz w:val="18"/>
          <w:szCs w:val="18"/>
        </w:rPr>
      </w:pPr>
      <w:r>
        <w:rPr>
          <w:rFonts w:hint="eastAsia" w:ascii="宋体" w:hAnsi="宋体"/>
          <w:b/>
          <w:sz w:val="18"/>
          <w:szCs w:val="18"/>
        </w:rPr>
        <w:t xml:space="preserve">三、学情分析 </w:t>
      </w:r>
    </w:p>
    <w:p>
      <w:pPr>
        <w:autoSpaceDE w:val="0"/>
        <w:autoSpaceDN w:val="0"/>
        <w:adjustRightInd w:val="0"/>
        <w:spacing w:line="0" w:lineRule="atLeast"/>
        <w:rPr>
          <w:rFonts w:hint="eastAsia" w:ascii="宋体" w:hAnsi="宋体"/>
          <w:sz w:val="18"/>
          <w:szCs w:val="18"/>
        </w:rPr>
      </w:pPr>
      <w:r>
        <w:rPr>
          <w:rFonts w:hint="eastAsia" w:ascii="宋体" w:hAnsi="宋体"/>
          <w:b/>
          <w:sz w:val="18"/>
          <w:szCs w:val="18"/>
        </w:rPr>
        <w:t xml:space="preserve">  学法</w:t>
      </w:r>
      <w:r>
        <w:rPr>
          <w:rFonts w:hint="eastAsia" w:ascii="宋体" w:hAnsi="宋体"/>
          <w:sz w:val="18"/>
          <w:szCs w:val="18"/>
        </w:rPr>
        <w:t>：以讨论法（师生对话、生生讨论）为主，以发现法、类比法、接受法、练习法为辅。</w:t>
      </w:r>
    </w:p>
    <w:p>
      <w:pPr>
        <w:autoSpaceDE w:val="0"/>
        <w:autoSpaceDN w:val="0"/>
        <w:adjustRightInd w:val="0"/>
        <w:spacing w:line="0" w:lineRule="atLeast"/>
        <w:ind w:left="443" w:hanging="443" w:hangingChars="245"/>
        <w:rPr>
          <w:rFonts w:hint="eastAsia" w:ascii="宋体" w:hAnsi="宋体"/>
          <w:sz w:val="18"/>
          <w:szCs w:val="18"/>
        </w:rPr>
      </w:pPr>
      <w:r>
        <w:rPr>
          <w:rFonts w:hint="eastAsia" w:ascii="宋体" w:hAnsi="宋体"/>
          <w:b/>
          <w:sz w:val="18"/>
          <w:szCs w:val="18"/>
        </w:rPr>
        <w:t>理由</w:t>
      </w:r>
      <w:r>
        <w:rPr>
          <w:rFonts w:hint="eastAsia" w:ascii="宋体" w:hAnsi="宋体"/>
          <w:sz w:val="18"/>
          <w:szCs w:val="18"/>
        </w:rPr>
        <w:t>：</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1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①</w:t>
      </w:r>
      <w:r>
        <w:rPr>
          <w:rFonts w:ascii="宋体" w:hAnsi="宋体"/>
          <w:sz w:val="18"/>
          <w:szCs w:val="18"/>
        </w:rPr>
        <w:fldChar w:fldCharType="end"/>
      </w:r>
      <w:r>
        <w:rPr>
          <w:rFonts w:hint="eastAsia" w:ascii="宋体" w:hAnsi="宋体"/>
          <w:sz w:val="18"/>
          <w:szCs w:val="18"/>
        </w:rPr>
        <w:t xml:space="preserve">学生的认知发展理论；      </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2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②</w:t>
      </w:r>
      <w:r>
        <w:rPr>
          <w:rFonts w:ascii="宋体" w:hAnsi="宋体"/>
          <w:sz w:val="18"/>
          <w:szCs w:val="18"/>
        </w:rPr>
        <w:fldChar w:fldCharType="end"/>
      </w:r>
      <w:r>
        <w:rPr>
          <w:rFonts w:hint="eastAsia" w:ascii="宋体" w:hAnsi="宋体"/>
          <w:sz w:val="18"/>
          <w:szCs w:val="18"/>
        </w:rPr>
        <w:t>高中生已有的数学学习能力；</w:t>
      </w:r>
    </w:p>
    <w:p>
      <w:pPr>
        <w:autoSpaceDE w:val="0"/>
        <w:autoSpaceDN w:val="0"/>
        <w:adjustRightInd w:val="0"/>
        <w:spacing w:line="0" w:lineRule="atLeast"/>
        <w:ind w:left="514" w:leftChars="245" w:firstLine="88" w:firstLineChars="49"/>
        <w:rPr>
          <w:rFonts w:hint="eastAsia" w:ascii="宋体" w:hAnsi="宋体"/>
          <w:b/>
          <w:sz w:val="18"/>
          <w:szCs w:val="18"/>
        </w:rPr>
      </w:pP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3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③</w:t>
      </w:r>
      <w:r>
        <w:rPr>
          <w:rFonts w:ascii="宋体" w:hAnsi="宋体"/>
          <w:sz w:val="18"/>
          <w:szCs w:val="18"/>
        </w:rPr>
        <w:fldChar w:fldCharType="end"/>
      </w:r>
      <w:r>
        <w:rPr>
          <w:rFonts w:hint="eastAsia" w:ascii="宋体" w:hAnsi="宋体"/>
          <w:sz w:val="18"/>
          <w:szCs w:val="18"/>
        </w:rPr>
        <w:t xml:space="preserve">本节课的内容特点；        </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4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④</w:t>
      </w:r>
      <w:r>
        <w:rPr>
          <w:rFonts w:ascii="宋体" w:hAnsi="宋体"/>
          <w:sz w:val="18"/>
          <w:szCs w:val="18"/>
        </w:rPr>
        <w:fldChar w:fldCharType="end"/>
      </w:r>
      <w:r>
        <w:rPr>
          <w:rFonts w:hint="eastAsia" w:ascii="宋体" w:hAnsi="宋体"/>
          <w:sz w:val="18"/>
          <w:szCs w:val="18"/>
          <w:highlight w:val="yellow"/>
        </w:rPr>
        <w:t>本班学生的实际情况</w:t>
      </w:r>
    </w:p>
    <w:p>
      <w:pPr>
        <w:autoSpaceDE w:val="0"/>
        <w:autoSpaceDN w:val="0"/>
        <w:adjustRightInd w:val="0"/>
        <w:spacing w:line="0" w:lineRule="atLeast"/>
        <w:rPr>
          <w:rFonts w:hint="eastAsia" w:ascii="宋体" w:hAnsi="宋体"/>
          <w:b/>
          <w:sz w:val="18"/>
          <w:szCs w:val="18"/>
        </w:rPr>
      </w:pPr>
      <w:r>
        <w:rPr>
          <w:rFonts w:hint="eastAsia" w:ascii="宋体" w:hAnsi="宋体"/>
          <w:b/>
          <w:sz w:val="18"/>
          <w:szCs w:val="18"/>
        </w:rPr>
        <w:t>四、教法分析</w:t>
      </w:r>
    </w:p>
    <w:p>
      <w:pPr>
        <w:autoSpaceDE w:val="0"/>
        <w:autoSpaceDN w:val="0"/>
        <w:adjustRightInd w:val="0"/>
        <w:spacing w:line="0" w:lineRule="atLeast"/>
        <w:ind w:firstLine="361" w:firstLineChars="200"/>
        <w:rPr>
          <w:rFonts w:hint="eastAsia" w:ascii="宋体" w:hAnsi="宋体"/>
          <w:sz w:val="18"/>
          <w:szCs w:val="18"/>
        </w:rPr>
      </w:pPr>
      <w:r>
        <w:rPr>
          <w:rFonts w:hint="eastAsia" w:ascii="宋体" w:hAnsi="宋体"/>
          <w:b/>
          <w:sz w:val="18"/>
          <w:szCs w:val="18"/>
        </w:rPr>
        <w:t>教法：</w:t>
      </w:r>
      <w:r>
        <w:rPr>
          <w:rFonts w:hint="eastAsia" w:ascii="宋体" w:hAnsi="宋体"/>
          <w:sz w:val="18"/>
          <w:szCs w:val="18"/>
        </w:rPr>
        <w:t>以引导—启发法为主，以讲授法、讨论法以及多媒体演示法。</w:t>
      </w:r>
    </w:p>
    <w:p>
      <w:pPr>
        <w:autoSpaceDE w:val="0"/>
        <w:autoSpaceDN w:val="0"/>
        <w:adjustRightInd w:val="0"/>
        <w:spacing w:line="0" w:lineRule="atLeast"/>
        <w:ind w:firstLine="361" w:firstLineChars="200"/>
        <w:rPr>
          <w:rFonts w:hint="eastAsia" w:ascii="宋体" w:hAnsi="宋体"/>
          <w:sz w:val="18"/>
          <w:szCs w:val="18"/>
        </w:rPr>
      </w:pPr>
      <w:r>
        <w:rPr>
          <w:rFonts w:hint="eastAsia" w:ascii="宋体" w:hAnsi="宋体"/>
          <w:b/>
          <w:sz w:val="18"/>
          <w:szCs w:val="18"/>
        </w:rPr>
        <w:t>理由：</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1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①</w:t>
      </w:r>
      <w:r>
        <w:rPr>
          <w:rFonts w:ascii="宋体" w:hAnsi="宋体"/>
          <w:sz w:val="18"/>
          <w:szCs w:val="18"/>
        </w:rPr>
        <w:fldChar w:fldCharType="end"/>
      </w:r>
      <w:r>
        <w:rPr>
          <w:rFonts w:hint="eastAsia" w:ascii="宋体" w:hAnsi="宋体"/>
          <w:sz w:val="18"/>
          <w:szCs w:val="18"/>
        </w:rPr>
        <w:t>学生的学习方法；</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2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②</w:t>
      </w:r>
      <w:r>
        <w:rPr>
          <w:rFonts w:ascii="宋体" w:hAnsi="宋体"/>
          <w:sz w:val="18"/>
          <w:szCs w:val="18"/>
        </w:rPr>
        <w:fldChar w:fldCharType="end"/>
      </w:r>
      <w:r>
        <w:rPr>
          <w:rFonts w:hint="eastAsia" w:ascii="宋体" w:hAnsi="宋体"/>
          <w:sz w:val="18"/>
          <w:szCs w:val="18"/>
        </w:rPr>
        <w:t>我个人的知识水平以及经验；</w:t>
      </w:r>
      <w:r>
        <w:rPr>
          <w:rFonts w:ascii="宋体" w:hAnsi="宋体"/>
          <w:sz w:val="18"/>
          <w:szCs w:val="18"/>
        </w:rPr>
        <w:fldChar w:fldCharType="begin"/>
      </w:r>
      <w:r>
        <w:rPr>
          <w:rFonts w:ascii="宋体" w:hAnsi="宋体"/>
          <w:sz w:val="18"/>
          <w:szCs w:val="18"/>
        </w:rPr>
        <w:instrText xml:space="preserve"> </w:instrText>
      </w:r>
      <w:r>
        <w:rPr>
          <w:rFonts w:hint="eastAsia" w:ascii="宋体" w:hAnsi="宋体"/>
          <w:sz w:val="18"/>
          <w:szCs w:val="18"/>
        </w:rPr>
        <w:instrText xml:space="preserve">= 3 \* GB3</w:instrText>
      </w:r>
      <w:r>
        <w:rPr>
          <w:rFonts w:ascii="宋体" w:hAnsi="宋体"/>
          <w:sz w:val="18"/>
          <w:szCs w:val="18"/>
        </w:rPr>
        <w:instrText xml:space="preserve"> </w:instrText>
      </w:r>
      <w:r>
        <w:rPr>
          <w:rFonts w:ascii="宋体" w:hAnsi="宋体"/>
          <w:sz w:val="18"/>
          <w:szCs w:val="18"/>
        </w:rPr>
        <w:fldChar w:fldCharType="separate"/>
      </w:r>
      <w:r>
        <w:rPr>
          <w:rFonts w:hint="eastAsia" w:ascii="宋体" w:hAnsi="宋体"/>
          <w:sz w:val="18"/>
          <w:szCs w:val="18"/>
        </w:rPr>
        <w:t>③</w:t>
      </w:r>
      <w:r>
        <w:rPr>
          <w:rFonts w:ascii="宋体" w:hAnsi="宋体"/>
          <w:sz w:val="18"/>
          <w:szCs w:val="18"/>
        </w:rPr>
        <w:fldChar w:fldCharType="end"/>
      </w:r>
      <w:r>
        <w:rPr>
          <w:rFonts w:hint="eastAsia" w:ascii="宋体" w:hAnsi="宋体"/>
          <w:sz w:val="18"/>
          <w:szCs w:val="18"/>
        </w:rPr>
        <w:t>学校的条件</w:t>
      </w:r>
    </w:p>
    <w:p>
      <w:pPr>
        <w:autoSpaceDE w:val="0"/>
        <w:autoSpaceDN w:val="0"/>
        <w:adjustRightInd w:val="0"/>
        <w:spacing w:line="0" w:lineRule="atLeast"/>
        <w:rPr>
          <w:rFonts w:hint="eastAsia" w:ascii="宋体" w:hAnsi="宋体"/>
          <w:b/>
          <w:sz w:val="18"/>
          <w:szCs w:val="18"/>
        </w:rPr>
      </w:pPr>
      <w:r>
        <w:rPr>
          <w:rFonts w:hint="eastAsia" w:ascii="宋体" w:hAnsi="宋体"/>
          <w:b/>
          <w:sz w:val="18"/>
          <w:szCs w:val="18"/>
        </w:rPr>
        <w:t>五、教学程序分析</w:t>
      </w:r>
    </w:p>
    <w:tbl>
      <w:tblPr>
        <w:tblStyle w:val="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56"/>
        <w:gridCol w:w="5688"/>
        <w:gridCol w:w="2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912" w:type="dxa"/>
            <w:gridSpan w:val="2"/>
            <w:noWrap w:val="0"/>
            <w:vAlign w:val="top"/>
          </w:tcPr>
          <w:p>
            <w:pPr>
              <w:spacing w:line="0" w:lineRule="atLeast"/>
              <w:rPr>
                <w:rFonts w:hint="eastAsia" w:ascii="宋体" w:hAnsi="宋体"/>
                <w:sz w:val="15"/>
                <w:szCs w:val="15"/>
              </w:rPr>
            </w:pPr>
            <w:r>
              <w:rPr>
                <w:rFonts w:hint="eastAsia" w:ascii="宋体" w:hAnsi="宋体"/>
                <w:sz w:val="15"/>
                <w:szCs w:val="15"/>
              </w:rPr>
              <w:t>教学环节</w:t>
            </w:r>
          </w:p>
        </w:tc>
        <w:tc>
          <w:tcPr>
            <w:tcW w:w="5688" w:type="dxa"/>
            <w:noWrap w:val="0"/>
            <w:vAlign w:val="top"/>
          </w:tcPr>
          <w:p>
            <w:pPr>
              <w:spacing w:line="0" w:lineRule="atLeast"/>
              <w:ind w:firstLine="600" w:firstLineChars="400"/>
              <w:rPr>
                <w:rFonts w:ascii="宋体" w:hAnsi="宋体"/>
                <w:sz w:val="15"/>
                <w:szCs w:val="15"/>
              </w:rPr>
            </w:pPr>
            <w:r>
              <w:rPr>
                <w:rFonts w:hint="eastAsia" w:ascii="宋体" w:hAnsi="宋体"/>
                <w:sz w:val="15"/>
                <w:szCs w:val="15"/>
              </w:rPr>
              <w:t>教学内容以及问题设计</w:t>
            </w:r>
          </w:p>
        </w:tc>
        <w:tc>
          <w:tcPr>
            <w:tcW w:w="2868" w:type="dxa"/>
            <w:noWrap w:val="0"/>
            <w:vAlign w:val="top"/>
          </w:tcPr>
          <w:p>
            <w:pPr>
              <w:spacing w:line="0" w:lineRule="atLeast"/>
              <w:jc w:val="center"/>
              <w:rPr>
                <w:rFonts w:ascii="宋体" w:hAnsi="宋体"/>
                <w:sz w:val="15"/>
                <w:szCs w:val="15"/>
              </w:rPr>
            </w:pPr>
            <w:r>
              <w:rPr>
                <w:rFonts w:hint="eastAsia" w:ascii="宋体" w:hAnsi="宋体"/>
                <w:sz w:val="15"/>
                <w:szCs w:val="15"/>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gridSpan w:val="2"/>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情</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景</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导</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入</w:t>
            </w:r>
          </w:p>
        </w:tc>
        <w:tc>
          <w:tcPr>
            <w:tcW w:w="5688" w:type="dxa"/>
            <w:noWrap w:val="0"/>
            <w:vAlign w:val="top"/>
          </w:tcPr>
          <w:p>
            <w:pPr>
              <w:spacing w:line="0" w:lineRule="atLeast"/>
              <w:rPr>
                <w:rFonts w:hint="eastAsia" w:ascii="宋体" w:hAnsi="宋体"/>
                <w:sz w:val="18"/>
                <w:szCs w:val="18"/>
              </w:rPr>
            </w:pPr>
            <w:r>
              <w:rPr>
                <w:rFonts w:ascii="宋体" w:hAnsi="宋体"/>
                <w:sz w:val="18"/>
                <w:szCs w:val="18"/>
              </w:rPr>
              <w:drawing>
                <wp:anchor distT="0" distB="0" distL="114300" distR="114300" simplePos="0" relativeHeight="251661312" behindDoc="1" locked="0" layoutInCell="1" allowOverlap="1">
                  <wp:simplePos x="0" y="0"/>
                  <wp:positionH relativeFrom="column">
                    <wp:posOffset>1820545</wp:posOffset>
                  </wp:positionH>
                  <wp:positionV relativeFrom="paragraph">
                    <wp:posOffset>90805</wp:posOffset>
                  </wp:positionV>
                  <wp:extent cx="1657350" cy="1704975"/>
                  <wp:effectExtent l="0" t="0" r="0" b="0"/>
                  <wp:wrapTight wrapText="bothSides">
                    <wp:wrapPolygon>
                      <wp:start x="497" y="965"/>
                      <wp:lineTo x="497" y="15687"/>
                      <wp:lineTo x="2483" y="16411"/>
                      <wp:lineTo x="10676" y="16411"/>
                      <wp:lineTo x="6952" y="18101"/>
                      <wp:lineTo x="5710" y="19066"/>
                      <wp:lineTo x="5710" y="20031"/>
                      <wp:lineTo x="7945" y="20031"/>
                      <wp:lineTo x="10676" y="16411"/>
                      <wp:lineTo x="20110" y="15928"/>
                      <wp:lineTo x="20607" y="13998"/>
                      <wp:lineTo x="17628" y="12550"/>
                      <wp:lineTo x="8938" y="4827"/>
                      <wp:lineTo x="8938" y="965"/>
                      <wp:lineTo x="497" y="965"/>
                    </wp:wrapPolygon>
                  </wp:wrapTight>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6"/>
                          <a:stretch>
                            <a:fillRect/>
                          </a:stretch>
                        </pic:blipFill>
                        <pic:spPr>
                          <a:xfrm>
                            <a:off x="0" y="0"/>
                            <a:ext cx="1657350" cy="1704975"/>
                          </a:xfrm>
                          <a:prstGeom prst="rect">
                            <a:avLst/>
                          </a:prstGeom>
                          <a:noFill/>
                          <a:ln>
                            <a:noFill/>
                          </a:ln>
                        </pic:spPr>
                      </pic:pic>
                    </a:graphicData>
                  </a:graphic>
                </wp:anchor>
              </w:drawing>
            </w:r>
            <w:r>
              <w:rPr>
                <w:rFonts w:hint="eastAsia" w:ascii="宋体" w:hAnsi="宋体"/>
                <w:sz w:val="18"/>
                <w:szCs w:val="18"/>
              </w:rPr>
              <w:t>我会利用多媒体放映一</w:t>
            </w:r>
          </w:p>
          <w:p>
            <w:pPr>
              <w:spacing w:line="0" w:lineRule="atLeast"/>
              <w:rPr>
                <w:rFonts w:hint="eastAsia" w:ascii="宋体" w:hAnsi="宋体"/>
                <w:sz w:val="18"/>
                <w:szCs w:val="18"/>
              </w:rPr>
            </w:pPr>
            <w:r>
              <w:rPr>
                <w:rFonts w:hint="eastAsia" w:ascii="宋体" w:hAnsi="宋体"/>
                <w:sz w:val="18"/>
                <w:szCs w:val="18"/>
              </w:rPr>
              <w:t>幢建筑物（图1），并</w:t>
            </w:r>
          </w:p>
          <w:p>
            <w:pPr>
              <w:spacing w:line="0" w:lineRule="atLeast"/>
              <w:rPr>
                <w:rFonts w:hint="eastAsia" w:ascii="宋体" w:hAnsi="宋体"/>
                <w:sz w:val="18"/>
                <w:szCs w:val="18"/>
              </w:rPr>
            </w:pPr>
            <w:r>
              <w:rPr>
                <w:rFonts w:hint="eastAsia" w:ascii="宋体" w:hAnsi="宋体"/>
                <w:sz w:val="18"/>
                <w:szCs w:val="18"/>
              </w:rPr>
              <w:t>提出如下问题：</w:t>
            </w:r>
          </w:p>
          <w:p>
            <w:pPr>
              <w:spacing w:line="0" w:lineRule="atLeast"/>
              <w:rPr>
                <w:rFonts w:hint="eastAsia" w:ascii="宋体" w:hAnsi="宋体"/>
                <w:sz w:val="18"/>
                <w:szCs w:val="18"/>
              </w:rPr>
            </w:pPr>
            <w:r>
              <w:rPr>
                <w:rFonts w:hint="eastAsia" w:ascii="宋体" w:hAnsi="宋体"/>
                <w:sz w:val="18"/>
                <w:szCs w:val="18"/>
              </w:rPr>
              <w:t>（1）如何用量角器量出测</w:t>
            </w:r>
          </w:p>
          <w:p>
            <w:pPr>
              <w:spacing w:line="0" w:lineRule="atLeast"/>
              <w:rPr>
                <w:rFonts w:hint="eastAsia" w:ascii="宋体" w:hAnsi="宋体"/>
                <w:sz w:val="18"/>
                <w:szCs w:val="18"/>
              </w:rPr>
            </w:pPr>
            <w:r>
              <w:rPr>
                <w:rFonts w:hint="eastAsia" w:ascii="宋体" w:hAnsi="宋体"/>
                <w:sz w:val="18"/>
                <w:szCs w:val="18"/>
              </w:rPr>
              <w:t>量建筑物的高度h？</w:t>
            </w:r>
          </w:p>
          <w:p>
            <w:pPr>
              <w:spacing w:line="0" w:lineRule="atLeast"/>
              <w:rPr>
                <w:rFonts w:hint="eastAsia" w:ascii="宋体" w:hAnsi="宋体"/>
                <w:sz w:val="18"/>
                <w:szCs w:val="18"/>
              </w:rPr>
            </w:pPr>
            <w:r>
              <w:rPr>
                <w:rFonts w:hint="eastAsia" w:ascii="宋体" w:hAnsi="宋体"/>
                <w:sz w:val="18"/>
                <w:szCs w:val="18"/>
              </w:rPr>
              <w:t>（2）如果建筑物前有小湖</w:t>
            </w:r>
          </w:p>
          <w:p>
            <w:pPr>
              <w:spacing w:line="0" w:lineRule="atLeast"/>
              <w:rPr>
                <w:rFonts w:hint="eastAsia" w:ascii="宋体" w:hAnsi="宋体"/>
                <w:sz w:val="18"/>
                <w:szCs w:val="18"/>
              </w:rPr>
            </w:pPr>
            <w:r>
              <w:rPr>
                <w:rFonts w:hint="eastAsia" w:ascii="宋体" w:hAnsi="宋体"/>
                <w:sz w:val="18"/>
                <w:szCs w:val="18"/>
              </w:rPr>
              <w:t>等障碍物，又该如何测量其高度h？</w:t>
            </w:r>
          </w:p>
          <w:p>
            <w:pPr>
              <w:spacing w:line="0" w:lineRule="atLeast"/>
              <w:ind w:firstLine="270" w:firstLineChars="150"/>
              <w:rPr>
                <w:rFonts w:hint="eastAsia" w:ascii="宋体" w:hAnsi="宋体"/>
                <w:sz w:val="18"/>
                <w:szCs w:val="18"/>
              </w:rPr>
            </w:pPr>
            <w:r>
              <w:rPr>
                <w:rFonts w:ascii="宋体" w:hAnsi="宋体"/>
                <w:sz w:val="18"/>
                <w:szCs w:val="18"/>
              </w:rPr>
              <w:drawing>
                <wp:anchor distT="0" distB="0" distL="114300" distR="114300" simplePos="0" relativeHeight="251662336" behindDoc="1" locked="0" layoutInCell="1" allowOverlap="1">
                  <wp:simplePos x="0" y="0"/>
                  <wp:positionH relativeFrom="column">
                    <wp:posOffset>2392045</wp:posOffset>
                  </wp:positionH>
                  <wp:positionV relativeFrom="paragraph">
                    <wp:posOffset>-404495</wp:posOffset>
                  </wp:positionV>
                  <wp:extent cx="1190625" cy="1562100"/>
                  <wp:effectExtent l="0" t="0" r="0" b="0"/>
                  <wp:wrapTight wrapText="bothSides">
                    <wp:wrapPolygon>
                      <wp:start x="2765" y="1054"/>
                      <wp:lineTo x="3110" y="13698"/>
                      <wp:lineTo x="346" y="15805"/>
                      <wp:lineTo x="691" y="16332"/>
                      <wp:lineTo x="10714" y="17912"/>
                      <wp:lineTo x="8640" y="18176"/>
                      <wp:lineTo x="7603" y="18439"/>
                      <wp:lineTo x="7603" y="19756"/>
                      <wp:lineTo x="11059" y="19756"/>
                      <wp:lineTo x="11405" y="19229"/>
                      <wp:lineTo x="10714" y="17912"/>
                      <wp:lineTo x="19008" y="16595"/>
                      <wp:lineTo x="19699" y="15805"/>
                      <wp:lineTo x="15206" y="13698"/>
                      <wp:lineTo x="6912" y="5268"/>
                      <wp:lineTo x="4147" y="1054"/>
                      <wp:lineTo x="2765" y="1054"/>
                    </wp:wrapPolygon>
                  </wp:wrapTight>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7"/>
                          <a:stretch>
                            <a:fillRect/>
                          </a:stretch>
                        </pic:blipFill>
                        <pic:spPr>
                          <a:xfrm>
                            <a:off x="0" y="0"/>
                            <a:ext cx="1190625" cy="1562100"/>
                          </a:xfrm>
                          <a:prstGeom prst="rect">
                            <a:avLst/>
                          </a:prstGeom>
                          <a:noFill/>
                          <a:ln>
                            <a:noFill/>
                          </a:ln>
                        </pic:spPr>
                      </pic:pic>
                    </a:graphicData>
                  </a:graphic>
                </wp:anchor>
              </w:drawing>
            </w:r>
            <w:r>
              <w:rPr>
                <w:rFonts w:hint="eastAsia" w:ascii="宋体" w:hAnsi="宋体"/>
                <w:sz w:val="18"/>
                <w:szCs w:val="18"/>
              </w:rPr>
              <w:t xml:space="preserve"> 在学生进行思考、讨论后，</w:t>
            </w:r>
          </w:p>
          <w:p>
            <w:pPr>
              <w:spacing w:line="0" w:lineRule="atLeast"/>
              <w:rPr>
                <w:rFonts w:hint="eastAsia" w:ascii="宋体" w:hAnsi="宋体"/>
                <w:sz w:val="18"/>
                <w:szCs w:val="18"/>
              </w:rPr>
            </w:pPr>
            <w:r>
              <w:rPr>
                <w:rFonts w:hint="eastAsia" w:ascii="宋体" w:hAnsi="宋体"/>
                <w:sz w:val="18"/>
                <w:szCs w:val="18"/>
              </w:rPr>
              <w:t>根据同学的思路，我会引导</w:t>
            </w:r>
          </w:p>
          <w:p>
            <w:pPr>
              <w:spacing w:line="0" w:lineRule="atLeast"/>
              <w:rPr>
                <w:rFonts w:hint="eastAsia" w:ascii="宋体" w:hAnsi="宋体"/>
                <w:sz w:val="18"/>
                <w:szCs w:val="18"/>
              </w:rPr>
            </w:pPr>
            <w:r>
              <w:rPr>
                <w:rFonts w:hint="eastAsia" w:ascii="宋体" w:hAnsi="宋体"/>
                <w:sz w:val="18"/>
                <w:szCs w:val="18"/>
              </w:rPr>
              <w:t>学生分别建立如图1和图2</w:t>
            </w:r>
          </w:p>
          <w:p>
            <w:pPr>
              <w:spacing w:line="0" w:lineRule="atLeast"/>
              <w:rPr>
                <w:rFonts w:hint="eastAsia" w:ascii="宋体" w:hAnsi="宋体"/>
                <w:sz w:val="18"/>
                <w:szCs w:val="18"/>
              </w:rPr>
            </w:pPr>
            <w:r>
              <w:rPr>
                <w:rFonts w:hint="eastAsia" w:ascii="宋体" w:hAnsi="宋体"/>
                <w:sz w:val="18"/>
                <w:szCs w:val="18"/>
              </w:rPr>
              <w:t>的数学模型，利用初中的解</w:t>
            </w:r>
          </w:p>
          <w:p>
            <w:pPr>
              <w:spacing w:line="0" w:lineRule="atLeast"/>
              <w:rPr>
                <w:rFonts w:hint="eastAsia" w:ascii="宋体" w:hAnsi="宋体"/>
                <w:sz w:val="18"/>
                <w:szCs w:val="18"/>
              </w:rPr>
            </w:pPr>
            <w:r>
              <w:rPr>
                <w:rFonts w:hint="eastAsia" w:ascii="宋体" w:hAnsi="宋体"/>
                <w:sz w:val="18"/>
                <w:szCs w:val="18"/>
              </w:rPr>
              <w:t>直角三角形知识求解。</w:t>
            </w:r>
          </w:p>
          <w:p>
            <w:pPr>
              <w:spacing w:line="0" w:lineRule="atLeast"/>
              <w:rPr>
                <w:rFonts w:hint="eastAsia" w:ascii="宋体" w:hAnsi="宋体"/>
                <w:sz w:val="18"/>
                <w:szCs w:val="18"/>
              </w:rPr>
            </w:pPr>
            <w:r>
              <w:rPr>
                <w:rFonts w:ascii="宋体" w:hAnsi="宋体"/>
                <w:sz w:val="18"/>
                <w:szCs w:val="18"/>
              </w:rPr>
              <w:drawing>
                <wp:anchor distT="0" distB="0" distL="114300" distR="114300" simplePos="0" relativeHeight="251663360" behindDoc="1" locked="0" layoutInCell="1" allowOverlap="1">
                  <wp:simplePos x="0" y="0"/>
                  <wp:positionH relativeFrom="column">
                    <wp:posOffset>2392045</wp:posOffset>
                  </wp:positionH>
                  <wp:positionV relativeFrom="paragraph">
                    <wp:posOffset>94615</wp:posOffset>
                  </wp:positionV>
                  <wp:extent cx="1133475" cy="1695450"/>
                  <wp:effectExtent l="0" t="0" r="0" b="0"/>
                  <wp:wrapTight wrapText="bothSides">
                    <wp:wrapPolygon>
                      <wp:start x="2541" y="1213"/>
                      <wp:lineTo x="2904" y="12863"/>
                      <wp:lineTo x="726" y="15775"/>
                      <wp:lineTo x="1089" y="16261"/>
                      <wp:lineTo x="10528" y="16746"/>
                      <wp:lineTo x="9802" y="19901"/>
                      <wp:lineTo x="13069" y="19901"/>
                      <wp:lineTo x="12343" y="16746"/>
                      <wp:lineTo x="19240" y="16503"/>
                      <wp:lineTo x="19603" y="16018"/>
                      <wp:lineTo x="14521" y="12863"/>
                      <wp:lineTo x="6897" y="5097"/>
                      <wp:lineTo x="3993" y="1213"/>
                      <wp:lineTo x="2541" y="1213"/>
                    </wp:wrapPolygon>
                  </wp:wrapTight>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1133475" cy="1695450"/>
                          </a:xfrm>
                          <a:prstGeom prst="rect">
                            <a:avLst/>
                          </a:prstGeom>
                          <a:noFill/>
                          <a:ln>
                            <a:noFill/>
                          </a:ln>
                        </pic:spPr>
                      </pic:pic>
                    </a:graphicData>
                  </a:graphic>
                </wp:anchor>
              </w:drawing>
            </w:r>
            <w:r>
              <w:rPr>
                <w:rFonts w:hint="eastAsia" w:ascii="宋体" w:hAnsi="宋体"/>
                <w:sz w:val="18"/>
                <w:szCs w:val="18"/>
              </w:rPr>
              <w:t>最后引入这节课的问题：</w:t>
            </w:r>
          </w:p>
          <w:p>
            <w:pPr>
              <w:spacing w:line="0" w:lineRule="atLeast"/>
              <w:rPr>
                <w:rFonts w:hint="eastAsia" w:ascii="宋体" w:hAnsi="宋体"/>
                <w:sz w:val="18"/>
                <w:szCs w:val="18"/>
              </w:rPr>
            </w:pPr>
            <w:r>
              <w:rPr>
                <w:rFonts w:hint="eastAsia" w:ascii="宋体" w:hAnsi="宋体"/>
                <w:sz w:val="18"/>
                <w:szCs w:val="18"/>
              </w:rPr>
              <w:t>这个实际问题说明了三</w:t>
            </w:r>
          </w:p>
          <w:p>
            <w:pPr>
              <w:spacing w:line="0" w:lineRule="atLeast"/>
              <w:rPr>
                <w:rFonts w:hint="eastAsia" w:ascii="宋体" w:hAnsi="宋体"/>
                <w:sz w:val="18"/>
                <w:szCs w:val="18"/>
              </w:rPr>
            </w:pPr>
            <w:r>
              <w:rPr>
                <w:rFonts w:hint="eastAsia" w:ascii="宋体" w:hAnsi="宋体"/>
                <w:sz w:val="18"/>
                <w:szCs w:val="18"/>
              </w:rPr>
              <w:t>角形的边与角有紧密的</w:t>
            </w:r>
          </w:p>
          <w:p>
            <w:pPr>
              <w:spacing w:line="0" w:lineRule="atLeast"/>
              <w:rPr>
                <w:rFonts w:hint="eastAsia" w:ascii="宋体" w:hAnsi="宋体"/>
                <w:sz w:val="18"/>
                <w:szCs w:val="18"/>
              </w:rPr>
            </w:pPr>
            <w:r>
              <w:rPr>
                <w:rFonts w:hint="eastAsia" w:ascii="宋体" w:hAnsi="宋体"/>
                <w:sz w:val="18"/>
                <w:szCs w:val="18"/>
              </w:rPr>
              <w:t>联系，这节课将研究表示</w:t>
            </w:r>
          </w:p>
          <w:p>
            <w:pPr>
              <w:spacing w:line="0" w:lineRule="atLeast"/>
              <w:rPr>
                <w:rFonts w:hint="eastAsia" w:ascii="宋体" w:hAnsi="宋体"/>
                <w:sz w:val="18"/>
                <w:szCs w:val="18"/>
              </w:rPr>
            </w:pPr>
            <w:r>
              <w:rPr>
                <w:rFonts w:hint="eastAsia" w:ascii="宋体" w:hAnsi="宋体"/>
                <w:sz w:val="18"/>
                <w:szCs w:val="18"/>
              </w:rPr>
              <w:t>一般三角形的边与角的等</w:t>
            </w:r>
          </w:p>
          <w:p>
            <w:pPr>
              <w:spacing w:line="0" w:lineRule="atLeast"/>
              <w:rPr>
                <w:rFonts w:hint="eastAsia" w:ascii="宋体" w:hAnsi="宋体"/>
                <w:sz w:val="15"/>
                <w:szCs w:val="15"/>
              </w:rPr>
            </w:pPr>
            <w:r>
              <w:rPr>
                <w:rFonts w:hint="eastAsia" w:ascii="宋体" w:hAnsi="宋体"/>
                <w:sz w:val="18"/>
                <w:szCs w:val="18"/>
              </w:rPr>
              <w:t>量关系的定理——正弦定理</w:t>
            </w:r>
          </w:p>
        </w:tc>
        <w:tc>
          <w:tcPr>
            <w:tcW w:w="2868" w:type="dxa"/>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ind w:firstLine="225" w:firstLineChars="150"/>
              <w:rPr>
                <w:rFonts w:hint="eastAsia" w:ascii="宋体" w:hAnsi="宋体"/>
                <w:sz w:val="15"/>
                <w:szCs w:val="15"/>
              </w:rPr>
            </w:pPr>
            <w:r>
              <w:rPr>
                <w:rFonts w:hint="eastAsia" w:ascii="宋体" w:hAnsi="宋体"/>
                <w:sz w:val="15"/>
                <w:szCs w:val="15"/>
              </w:rPr>
              <w:t>通过生活中的知识引入，激发学生学习需要和学习期待，以问题引起学生学习热情和探索新知的欲望。</w:t>
            </w:r>
          </w:p>
          <w:p>
            <w:pPr>
              <w:autoSpaceDE w:val="0"/>
              <w:autoSpaceDN w:val="0"/>
              <w:adjustRightInd w:val="0"/>
              <w:spacing w:line="0" w:lineRule="atLeast"/>
              <w:rPr>
                <w:rFonts w:hint="eastAsia"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56" w:type="dxa"/>
            <w:vMerge w:val="restart"/>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ascii="宋体" w:hAnsi="宋体"/>
                <w:sz w:val="15"/>
                <w:szCs w:val="15"/>
              </w:rPr>
            </w:pPr>
            <w:r>
              <w:rPr>
                <w:rFonts w:hint="eastAsia" w:ascii="宋体" w:hAnsi="宋体"/>
                <w:sz w:val="15"/>
                <w:szCs w:val="15"/>
              </w:rPr>
              <w:t>新课学习</w:t>
            </w: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ascii="宋体" w:hAnsi="宋体"/>
                <w:sz w:val="15"/>
                <w:szCs w:val="15"/>
              </w:rPr>
            </w:pPr>
            <w:r>
              <w:rPr>
                <w:rFonts w:hint="eastAsia" w:ascii="宋体" w:hAnsi="宋体"/>
                <w:sz w:val="15"/>
                <w:szCs w:val="15"/>
              </w:rPr>
              <w:t>新课学习</w:t>
            </w:r>
          </w:p>
          <w:p>
            <w:pPr>
              <w:tabs>
                <w:tab w:val="left" w:pos="360"/>
                <w:tab w:val="left" w:pos="540"/>
              </w:tabs>
              <w:spacing w:line="0" w:lineRule="atLeast"/>
              <w:rPr>
                <w:rFonts w:hint="eastAsia" w:ascii="宋体" w:hAnsi="宋体"/>
                <w:sz w:val="15"/>
                <w:szCs w:val="15"/>
              </w:rPr>
            </w:pPr>
          </w:p>
          <w:p>
            <w:pPr>
              <w:tabs>
                <w:tab w:val="left" w:pos="360"/>
                <w:tab w:val="left" w:pos="540"/>
              </w:tabs>
              <w:spacing w:line="0" w:lineRule="atLeast"/>
              <w:rPr>
                <w:rFonts w:hint="eastAsia" w:ascii="宋体" w:hAnsi="宋体"/>
                <w:sz w:val="15"/>
                <w:szCs w:val="15"/>
              </w:rPr>
            </w:pPr>
          </w:p>
          <w:p>
            <w:pPr>
              <w:tabs>
                <w:tab w:val="left" w:pos="360"/>
                <w:tab w:val="left" w:pos="540"/>
              </w:tabs>
              <w:spacing w:line="0" w:lineRule="atLeast"/>
              <w:rPr>
                <w:rFonts w:hint="eastAsia" w:ascii="宋体" w:hAnsi="宋体"/>
                <w:sz w:val="15"/>
                <w:szCs w:val="15"/>
              </w:rPr>
            </w:pPr>
          </w:p>
          <w:p>
            <w:pPr>
              <w:tabs>
                <w:tab w:val="left" w:pos="360"/>
                <w:tab w:val="left" w:pos="540"/>
              </w:tabs>
              <w:spacing w:line="0" w:lineRule="atLeast"/>
              <w:rPr>
                <w:rFonts w:hint="eastAsia" w:ascii="宋体" w:hAnsi="宋体"/>
                <w:sz w:val="15"/>
                <w:szCs w:val="15"/>
              </w:rPr>
            </w:pPr>
          </w:p>
          <w:p>
            <w:pPr>
              <w:tabs>
                <w:tab w:val="left" w:pos="360"/>
                <w:tab w:val="left" w:pos="540"/>
              </w:tabs>
              <w:spacing w:line="0" w:lineRule="atLeast"/>
              <w:rPr>
                <w:rFonts w:hint="eastAsia" w:ascii="宋体" w:hAnsi="宋体"/>
                <w:sz w:val="15"/>
                <w:szCs w:val="15"/>
              </w:rPr>
            </w:pPr>
          </w:p>
        </w:tc>
        <w:tc>
          <w:tcPr>
            <w:tcW w:w="456" w:type="dxa"/>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探索发现</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猜想</w:t>
            </w:r>
          </w:p>
        </w:tc>
        <w:tc>
          <w:tcPr>
            <w:tcW w:w="5688" w:type="dxa"/>
            <w:noWrap w:val="0"/>
            <w:vAlign w:val="top"/>
          </w:tcPr>
          <w:p>
            <w:pPr>
              <w:spacing w:line="0" w:lineRule="atLeast"/>
              <w:ind w:firstLine="225" w:firstLineChars="150"/>
              <w:rPr>
                <w:rFonts w:hint="eastAsia" w:ascii="宋体" w:hAnsi="宋体"/>
                <w:sz w:val="15"/>
                <w:szCs w:val="15"/>
              </w:rPr>
            </w:pPr>
          </w:p>
          <w:p>
            <w:pPr>
              <w:spacing w:line="0" w:lineRule="atLeast"/>
              <w:ind w:firstLine="225" w:firstLineChars="150"/>
              <w:rPr>
                <w:rFonts w:hint="eastAsia" w:ascii="宋体" w:hAnsi="宋体"/>
                <w:sz w:val="15"/>
                <w:szCs w:val="15"/>
              </w:rPr>
            </w:pPr>
            <w:r>
              <w:rPr>
                <w:rFonts w:hint="eastAsia" w:ascii="宋体" w:hAnsi="宋体"/>
                <w:sz w:val="15"/>
                <w:szCs w:val="15"/>
              </w:rPr>
              <mc:AlternateContent>
                <mc:Choice Requires="wpg">
                  <w:drawing>
                    <wp:anchor distT="0" distB="0" distL="114300" distR="114300" simplePos="0" relativeHeight="251659264" behindDoc="0" locked="0" layoutInCell="1" allowOverlap="1">
                      <wp:simplePos x="0" y="0"/>
                      <wp:positionH relativeFrom="column">
                        <wp:posOffset>2163445</wp:posOffset>
                      </wp:positionH>
                      <wp:positionV relativeFrom="paragraph">
                        <wp:posOffset>85090</wp:posOffset>
                      </wp:positionV>
                      <wp:extent cx="1133475" cy="1287780"/>
                      <wp:effectExtent l="0" t="0" r="0" b="0"/>
                      <wp:wrapNone/>
                      <wp:docPr id="9" name="组合 9"/>
                      <wp:cNvGraphicFramePr/>
                      <a:graphic xmlns:a="http://schemas.openxmlformats.org/drawingml/2006/main">
                        <a:graphicData uri="http://schemas.microsoft.com/office/word/2010/wordprocessingGroup">
                          <wpg:wgp>
                            <wpg:cNvGrpSpPr/>
                            <wpg:grpSpPr>
                              <a:xfrm>
                                <a:off x="0" y="0"/>
                                <a:ext cx="1133475" cy="1287780"/>
                                <a:chOff x="8517" y="8928"/>
                                <a:chExt cx="1890" cy="2184"/>
                              </a:xfrm>
                            </wpg:grpSpPr>
                            <wps:wsp>
                              <wps:cNvPr id="2" name="直角三角形 2"/>
                              <wps:cNvSpPr/>
                              <wps:spPr>
                                <a:xfrm>
                                  <a:off x="8937" y="9084"/>
                                  <a:ext cx="1050" cy="1404"/>
                                </a:xfrm>
                                <a:prstGeom prst="rtTriangle">
                                  <a:avLst/>
                                </a:prstGeom>
                                <a:solidFill>
                                  <a:srgbClr val="FFFFFF"/>
                                </a:solidFill>
                                <a:ln w="9525" cap="flat" cmpd="sng">
                                  <a:solidFill>
                                    <a:srgbClr val="000000"/>
                                  </a:solidFill>
                                  <a:prstDash val="solid"/>
                                  <a:miter/>
                                  <a:headEnd type="none" w="med" len="med"/>
                                  <a:tailEnd type="none" w="med" len="med"/>
                                </a:ln>
                              </wps:spPr>
                              <wps:bodyPr upright="1"/>
                            </wps:wsp>
                            <wps:wsp>
                              <wps:cNvPr id="3" name="文本框 3"/>
                              <wps:cNvSpPr txBox="1"/>
                              <wps:spPr>
                                <a:xfrm>
                                  <a:off x="9882" y="10332"/>
                                  <a:ext cx="525" cy="624"/>
                                </a:xfrm>
                                <a:prstGeom prst="rect">
                                  <a:avLst/>
                                </a:prstGeom>
                                <a:noFill/>
                                <a:ln>
                                  <a:noFill/>
                                </a:ln>
                              </wps:spPr>
                              <wps:txbx>
                                <w:txbxContent>
                                  <w:p>
                                    <w:pPr>
                                      <w:rPr>
                                        <w:rFonts w:hint="eastAsia"/>
                                      </w:rPr>
                                    </w:pPr>
                                    <w:r>
                                      <w:rPr>
                                        <w:rFonts w:hint="eastAsia"/>
                                      </w:rPr>
                                      <w:t>B</w:t>
                                    </w:r>
                                  </w:p>
                                </w:txbxContent>
                              </wps:txbx>
                              <wps:bodyPr upright="1"/>
                            </wps:wsp>
                            <wps:wsp>
                              <wps:cNvPr id="4" name="文本框 4"/>
                              <wps:cNvSpPr txBox="1"/>
                              <wps:spPr>
                                <a:xfrm>
                                  <a:off x="9357" y="10332"/>
                                  <a:ext cx="525" cy="624"/>
                                </a:xfrm>
                                <a:prstGeom prst="rect">
                                  <a:avLst/>
                                </a:prstGeom>
                                <a:noFill/>
                                <a:ln>
                                  <a:noFill/>
                                </a:ln>
                              </wps:spPr>
                              <wps:txbx>
                                <w:txbxContent>
                                  <w:p>
                                    <w:r>
                                      <w:t>a</w:t>
                                    </w:r>
                                  </w:p>
                                </w:txbxContent>
                              </wps:txbx>
                              <wps:bodyPr upright="1"/>
                            </wps:wsp>
                            <wps:wsp>
                              <wps:cNvPr id="5" name="文本框 5"/>
                              <wps:cNvSpPr txBox="1"/>
                              <wps:spPr>
                                <a:xfrm>
                                  <a:off x="8727" y="10488"/>
                                  <a:ext cx="525" cy="624"/>
                                </a:xfrm>
                                <a:prstGeom prst="rect">
                                  <a:avLst/>
                                </a:prstGeom>
                                <a:noFill/>
                                <a:ln>
                                  <a:noFill/>
                                </a:ln>
                              </wps:spPr>
                              <wps:txbx>
                                <w:txbxContent>
                                  <w:p>
                                    <w:pPr>
                                      <w:rPr>
                                        <w:rFonts w:hint="eastAsia"/>
                                      </w:rPr>
                                    </w:pPr>
                                    <w:r>
                                      <w:rPr>
                                        <w:rFonts w:hint="eastAsia"/>
                                      </w:rPr>
                                      <w:t>C</w:t>
                                    </w:r>
                                  </w:p>
                                </w:txbxContent>
                              </wps:txbx>
                              <wps:bodyPr upright="1"/>
                            </wps:wsp>
                            <wps:wsp>
                              <wps:cNvPr id="6" name="文本框 6"/>
                              <wps:cNvSpPr txBox="1"/>
                              <wps:spPr>
                                <a:xfrm>
                                  <a:off x="8622" y="9552"/>
                                  <a:ext cx="525" cy="624"/>
                                </a:xfrm>
                                <a:prstGeom prst="rect">
                                  <a:avLst/>
                                </a:prstGeom>
                                <a:noFill/>
                                <a:ln>
                                  <a:noFill/>
                                </a:ln>
                              </wps:spPr>
                              <wps:txbx>
                                <w:txbxContent>
                                  <w:p>
                                    <w:r>
                                      <w:rPr>
                                        <w:rFonts w:hint="eastAsia"/>
                                      </w:rPr>
                                      <w:t>b</w:t>
                                    </w:r>
                                  </w:p>
                                </w:txbxContent>
                              </wps:txbx>
                              <wps:bodyPr upright="1"/>
                            </wps:wsp>
                            <wps:wsp>
                              <wps:cNvPr id="7" name="文本框 7"/>
                              <wps:cNvSpPr txBox="1"/>
                              <wps:spPr>
                                <a:xfrm>
                                  <a:off x="9462" y="9552"/>
                                  <a:ext cx="525" cy="624"/>
                                </a:xfrm>
                                <a:prstGeom prst="rect">
                                  <a:avLst/>
                                </a:prstGeom>
                                <a:noFill/>
                                <a:ln>
                                  <a:noFill/>
                                </a:ln>
                              </wps:spPr>
                              <wps:txbx>
                                <w:txbxContent>
                                  <w:p>
                                    <w:r>
                                      <w:t>c</w:t>
                                    </w:r>
                                  </w:p>
                                </w:txbxContent>
                              </wps:txbx>
                              <wps:bodyPr upright="1"/>
                            </wps:wsp>
                            <wps:wsp>
                              <wps:cNvPr id="8" name="文本框 8"/>
                              <wps:cNvSpPr txBox="1"/>
                              <wps:spPr>
                                <a:xfrm>
                                  <a:off x="8517" y="8928"/>
                                  <a:ext cx="525" cy="624"/>
                                </a:xfrm>
                                <a:prstGeom prst="rect">
                                  <a:avLst/>
                                </a:prstGeom>
                                <a:noFill/>
                                <a:ln>
                                  <a:noFill/>
                                </a:ln>
                              </wps:spPr>
                              <wps:txbx>
                                <w:txbxContent>
                                  <w:p>
                                    <w:pPr>
                                      <w:rPr>
                                        <w:rFonts w:hint="eastAsia"/>
                                      </w:rPr>
                                    </w:pPr>
                                    <w:r>
                                      <w:rPr>
                                        <w:rFonts w:hint="eastAsia"/>
                                      </w:rPr>
                                      <w:t>A</w:t>
                                    </w:r>
                                  </w:p>
                                </w:txbxContent>
                              </wps:txbx>
                              <wps:bodyPr upright="1"/>
                            </wps:wsp>
                          </wpg:wgp>
                        </a:graphicData>
                      </a:graphic>
                    </wp:anchor>
                  </w:drawing>
                </mc:Choice>
                <mc:Fallback>
                  <w:pict>
                    <v:group id="_x0000_s1026" o:spid="_x0000_s1026" o:spt="203" style="position:absolute;left:0pt;margin-left:170.35pt;margin-top:6.7pt;height:101.4pt;width:89.25pt;z-index:251659264;mso-width-relative:page;mso-height-relative:page;" coordorigin="8517,8928" coordsize="1890,2184" o:gfxdata="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">
                      <o:lock v:ext="edit" aspectratio="f"/>
                      <v:shape id="_x0000_s1026" o:spid="_x0000_s1026" o:spt="6" type="#_x0000_t6" style="position:absolute;left:8937;top:9084;height:1404;width:1050;" fillcolor="#FFFFFF" filled="t" stroked="t" coordsize="21600,21600" o:gfxdata="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BGp+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shape>
                      <v:shape id="_x0000_s1026" o:spid="_x0000_s1026" o:spt="202" type="#_x0000_t202" style="position:absolute;left:9882;top:10332;height:624;width:525;"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rPr>
                                  <w:rFonts w:hint="eastAsia"/>
                                </w:rPr>
                              </w:pPr>
                              <w:r>
                                <w:rPr>
                                  <w:rFonts w:hint="eastAsia"/>
                                </w:rPr>
                                <w:t>B</w:t>
                              </w:r>
                            </w:p>
                          </w:txbxContent>
                        </v:textbox>
                      </v:shape>
                      <v:shape id="_x0000_s1026" o:spid="_x0000_s1026" o:spt="202" type="#_x0000_t202" style="position:absolute;left:9357;top:10332;height:624;width:525;"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r>
                                <w:t>a</w:t>
                              </w:r>
                            </w:p>
                          </w:txbxContent>
                        </v:textbox>
                      </v:shape>
                      <v:shape id="_x0000_s1026" o:spid="_x0000_s1026" o:spt="202" type="#_x0000_t202" style="position:absolute;left:8727;top:10488;height:624;width:525;"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rPr>
                                  <w:rFonts w:hint="eastAsia"/>
                                </w:rPr>
                              </w:pPr>
                              <w:r>
                                <w:rPr>
                                  <w:rFonts w:hint="eastAsia"/>
                                </w:rPr>
                                <w:t>C</w:t>
                              </w:r>
                            </w:p>
                          </w:txbxContent>
                        </v:textbox>
                      </v:shape>
                      <v:shape id="_x0000_s1026" o:spid="_x0000_s1026" o:spt="202" type="#_x0000_t202" style="position:absolute;left:8622;top:9552;height:624;width:525;"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r>
                                <w:rPr>
                                  <w:rFonts w:hint="eastAsia"/>
                                </w:rPr>
                                <w:t>b</w:t>
                              </w:r>
                            </w:p>
                          </w:txbxContent>
                        </v:textbox>
                      </v:shape>
                      <v:shape id="_x0000_s1026" o:spid="_x0000_s1026" o:spt="202" type="#_x0000_t202" style="position:absolute;left:9462;top:9552;height:624;width:525;"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r>
                                <w:t>c</w:t>
                              </w:r>
                            </w:p>
                          </w:txbxContent>
                        </v:textbox>
                      </v:shape>
                      <v:shape id="_x0000_s1026" o:spid="_x0000_s1026" o:spt="202" type="#_x0000_t202" style="position:absolute;left:8517;top:8928;height:624;width:525;"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rPr>
                                  <w:rFonts w:hint="eastAsia"/>
                                </w:rPr>
                              </w:pPr>
                              <w:r>
                                <w:rPr>
                                  <w:rFonts w:hint="eastAsia"/>
                                </w:rPr>
                                <w:t>A</w:t>
                              </w:r>
                            </w:p>
                          </w:txbxContent>
                        </v:textbox>
                      </v:shape>
                    </v:group>
                  </w:pict>
                </mc:Fallback>
              </mc:AlternateContent>
            </w:r>
            <w:r>
              <w:rPr>
                <w:rFonts w:hint="eastAsia" w:ascii="宋体" w:hAnsi="宋体"/>
                <w:sz w:val="15"/>
                <w:szCs w:val="15"/>
              </w:rPr>
              <w:t>我请同学们思考：在直角</w:t>
            </w:r>
          </w:p>
          <w:p>
            <w:pPr>
              <w:spacing w:line="0" w:lineRule="atLeast"/>
              <w:rPr>
                <w:rFonts w:hint="eastAsia" w:ascii="宋体" w:hAnsi="宋体"/>
                <w:sz w:val="15"/>
                <w:szCs w:val="15"/>
              </w:rPr>
            </w:pPr>
            <w:r>
              <w:rPr>
                <w:rFonts w:hint="eastAsia" w:ascii="宋体" w:hAnsi="宋体"/>
                <w:sz w:val="15"/>
                <w:szCs w:val="15"/>
              </w:rPr>
              <w:t>三角形中，各角的正弦怎么</w:t>
            </w:r>
          </w:p>
          <w:p>
            <w:pPr>
              <w:spacing w:line="0" w:lineRule="atLeast"/>
              <w:rPr>
                <w:rFonts w:hint="eastAsia" w:ascii="宋体" w:hAnsi="宋体"/>
                <w:sz w:val="15"/>
                <w:szCs w:val="15"/>
              </w:rPr>
            </w:pPr>
            <w:r>
              <w:rPr>
                <w:rFonts w:hint="eastAsia" w:ascii="宋体" w:hAnsi="宋体"/>
                <w:sz w:val="15"/>
                <w:szCs w:val="15"/>
              </w:rPr>
              <w:t>表示？能找到等量关系吗？</w:t>
            </w:r>
          </w:p>
          <w:p>
            <w:pPr>
              <w:spacing w:line="0" w:lineRule="atLeast"/>
              <w:rPr>
                <w:rFonts w:hint="eastAsia" w:ascii="宋体" w:hAnsi="宋体"/>
                <w:sz w:val="15"/>
                <w:szCs w:val="15"/>
              </w:rPr>
            </w:pPr>
            <w:r>
              <w:rPr>
                <w:rFonts w:hint="eastAsia" w:ascii="宋体" w:hAnsi="宋体"/>
                <w:sz w:val="15"/>
                <w:szCs w:val="15"/>
              </w:rPr>
              <w:t>因为：</w:t>
            </w:r>
            <w:r>
              <w:rPr>
                <w:rFonts w:ascii="宋体" w:hAnsi="宋体"/>
                <w:sz w:val="15"/>
                <w:szCs w:val="15"/>
              </w:rPr>
              <w:t>sinA=</w:t>
            </w:r>
            <w:r>
              <w:rPr>
                <w:rFonts w:ascii="宋体" w:hAnsi="宋体"/>
                <w:position w:val="-12"/>
                <w:sz w:val="15"/>
                <w:szCs w:val="15"/>
              </w:rPr>
              <w:object>
                <v:shape id="_x0000_i1026" o:spt="75" type="#_x0000_t75" style="height:23.7pt;width:11.85pt;" o:ole="t" filled="f" stroked="f" coordsize="21600,21600">
                  <v:path/>
                  <v:fill on="f" alignshape="1" focussize="0,0"/>
                  <v:stroke on="f"/>
                  <v:imagedata r:id="rId10" o:title=""/>
                  <o:lock v:ext="edit" aspectratio="t"/>
                  <w10:wrap type="none"/>
                  <w10:anchorlock/>
                </v:shape>
                <o:OLEObject Type="Embed" ProgID="Equation.3" ShapeID="_x0000_i1026" DrawAspect="Content" ObjectID="_1468075726" r:id="rId9">
                  <o:LockedField>false</o:LockedField>
                </o:OLEObject>
              </w:object>
            </w:r>
            <w:r>
              <w:rPr>
                <w:rFonts w:ascii="宋体" w:hAnsi="宋体"/>
                <w:sz w:val="15"/>
                <w:szCs w:val="15"/>
              </w:rPr>
              <w:t>,sinB=</w:t>
            </w:r>
            <w:r>
              <w:rPr>
                <w:rFonts w:ascii="宋体" w:hAnsi="宋体"/>
                <w:position w:val="-12"/>
                <w:sz w:val="15"/>
                <w:szCs w:val="15"/>
              </w:rPr>
              <w:object>
                <v:shape id="_x0000_i1027" o:spt="75" type="#_x0000_t75" style="height:23.7pt;width:13.15pt;" o:ole="t" filled="f" stroked="f" coordsize="21600,21600">
                  <v:path/>
                  <v:fill on="f" alignshape="1" focussize="0,0"/>
                  <v:stroke on="f"/>
                  <v:imagedata r:id="rId12" o:title=""/>
                  <o:lock v:ext="edit" aspectratio="t"/>
                  <w10:wrap type="none"/>
                  <w10:anchorlock/>
                </v:shape>
                <o:OLEObject Type="Embed" ProgID="Equation.3" ShapeID="_x0000_i1027" DrawAspect="Content" ObjectID="_1468075727" r:id="rId11">
                  <o:LockedField>false</o:LockedField>
                </o:OLEObject>
              </w:object>
            </w:r>
            <w:r>
              <w:rPr>
                <w:rFonts w:ascii="宋体" w:hAnsi="宋体"/>
                <w:sz w:val="15"/>
                <w:szCs w:val="15"/>
              </w:rPr>
              <w:t>,</w:t>
            </w:r>
          </w:p>
          <w:p>
            <w:pPr>
              <w:spacing w:line="0" w:lineRule="atLeast"/>
              <w:rPr>
                <w:rFonts w:hint="eastAsia" w:ascii="宋体" w:hAnsi="宋体"/>
                <w:sz w:val="15"/>
                <w:szCs w:val="15"/>
              </w:rPr>
            </w:pPr>
            <w:r>
              <w:rPr>
                <w:rFonts w:hint="eastAsia" w:ascii="宋体" w:hAnsi="宋体"/>
                <w:sz w:val="15"/>
                <w:szCs w:val="15"/>
              </w:rPr>
              <w:t>所以c=</w:t>
            </w:r>
            <w:r>
              <w:rPr>
                <w:rFonts w:ascii="宋体" w:hAnsi="宋体"/>
                <w:sz w:val="15"/>
                <w:szCs w:val="15"/>
              </w:rPr>
              <w:t xml:space="preserve"> </w:t>
            </w:r>
            <w:r>
              <w:rPr>
                <w:rFonts w:ascii="宋体" w:hAnsi="宋体"/>
                <w:position w:val="-24"/>
                <w:sz w:val="15"/>
                <w:szCs w:val="15"/>
              </w:rPr>
              <w:object>
                <v:shape id="_x0000_i1028" o:spt="75" type="#_x0000_t75" style="height:31pt;width:29pt;" o:ole="t" filled="f" stroked="f" coordsize="21600,21600">
                  <v:path/>
                  <v:fill on="f" focussize="0,0"/>
                  <v:stroke on="f"/>
                  <v:imagedata r:id="rId14" o:title=""/>
                  <o:lock v:ext="edit" aspectratio="t"/>
                  <w10:wrap type="none"/>
                  <w10:anchorlock/>
                </v:shape>
                <o:OLEObject Type="Embed" ProgID="Equation.DSMT4" ShapeID="_x0000_i1028" DrawAspect="Content" ObjectID="_1468075728" r:id="rId13">
                  <o:LockedField>false</o:LockedField>
                </o:OLEObject>
              </w:object>
            </w:r>
            <w:r>
              <w:rPr>
                <w:rFonts w:hint="eastAsia" w:ascii="宋体" w:hAnsi="宋体"/>
                <w:sz w:val="15"/>
                <w:szCs w:val="15"/>
              </w:rPr>
              <w:t>=</w:t>
            </w:r>
            <w:r>
              <w:rPr>
                <w:rFonts w:ascii="宋体" w:hAnsi="宋体"/>
                <w:sz w:val="15"/>
                <w:szCs w:val="15"/>
              </w:rPr>
              <w:t xml:space="preserve"> </w:t>
            </w:r>
            <w:r>
              <w:rPr>
                <w:rFonts w:ascii="宋体" w:hAnsi="宋体"/>
                <w:position w:val="-24"/>
                <w:sz w:val="15"/>
                <w:szCs w:val="15"/>
              </w:rPr>
              <w:object>
                <v:shape id="_x0000_i1029" o:spt="75" type="#_x0000_t75" style="height:31pt;width:29pt;" o:ole="t" filled="f" stroked="f" coordsize="21600,21600">
                  <v:path/>
                  <v:fill on="f" focussize="0,0"/>
                  <v:stroke on="f"/>
                  <v:imagedata r:id="rId16" o:title=""/>
                  <o:lock v:ext="edit" aspectratio="t"/>
                  <w10:wrap type="none"/>
                  <w10:anchorlock/>
                </v:shape>
                <o:OLEObject Type="Embed" ProgID="Equation.DSMT4" ShapeID="_x0000_i1029" DrawAspect="Content" ObjectID="_1468075729" r:id="rId15">
                  <o:LockedField>false</o:LockedField>
                </o:OLEObject>
              </w:object>
            </w:r>
            <w:r>
              <w:rPr>
                <w:rFonts w:hint="eastAsia" w:ascii="宋体" w:hAnsi="宋体"/>
                <w:sz w:val="15"/>
                <w:szCs w:val="15"/>
              </w:rPr>
              <w:t>，同时不难发现：</w:t>
            </w:r>
            <w:r>
              <w:rPr>
                <w:rFonts w:ascii="宋体" w:hAnsi="宋体"/>
                <w:position w:val="-24"/>
                <w:sz w:val="15"/>
                <w:szCs w:val="15"/>
              </w:rPr>
              <w:object>
                <v:shape id="_x0000_i1030" o:spt="75" type="#_x0000_t75" style="height:31pt;width:30pt;" o:ole="t" filled="f" stroked="f" coordsize="21600,21600">
                  <v:path/>
                  <v:fill on="f" focussize="0,0"/>
                  <v:stroke on="f"/>
                  <v:imagedata r:id="rId18" o:title=""/>
                  <o:lock v:ext="edit" aspectratio="t"/>
                  <w10:wrap type="none"/>
                  <w10:anchorlock/>
                </v:shape>
                <o:OLEObject Type="Embed" ProgID="Equation.DSMT4" ShapeID="_x0000_i1030" DrawAspect="Content" ObjectID="_1468075730" r:id="rId17">
                  <o:LockedField>false</o:LockedField>
                </o:OLEObject>
              </w:object>
            </w:r>
            <w:r>
              <w:rPr>
                <w:rFonts w:hint="eastAsia" w:ascii="宋体" w:hAnsi="宋体"/>
                <w:sz w:val="15"/>
                <w:szCs w:val="15"/>
              </w:rPr>
              <w:t>=</w:t>
            </w:r>
            <w:r>
              <w:rPr>
                <w:rFonts w:ascii="宋体" w:hAnsi="宋体"/>
                <w:sz w:val="15"/>
                <w:szCs w:val="15"/>
              </w:rPr>
              <w:t xml:space="preserve"> </w:t>
            </w:r>
            <w:r>
              <w:rPr>
                <w:rFonts w:ascii="宋体" w:hAnsi="宋体"/>
                <w:position w:val="-54"/>
                <w:sz w:val="15"/>
                <w:szCs w:val="15"/>
              </w:rPr>
              <w:object>
                <v:shape id="_x0000_i1031" o:spt="75" type="#_x0000_t75" style="height:46pt;width:31pt;" o:ole="t" filled="f" stroked="f" coordsize="21600,21600">
                  <v:path/>
                  <v:fill on="f" focussize="0,0"/>
                  <v:stroke on="f"/>
                  <v:imagedata r:id="rId20" o:title=""/>
                  <o:lock v:ext="edit" aspectratio="t"/>
                  <w10:wrap type="none"/>
                  <w10:anchorlock/>
                </v:shape>
                <o:OLEObject Type="Embed" ProgID="Equation.DSMT4" ShapeID="_x0000_i1031" DrawAspect="Content" ObjectID="_1468075731" r:id="rId19">
                  <o:LockedField>false</o:LockedField>
                </o:OLEObject>
              </w:object>
            </w:r>
            <w:r>
              <w:rPr>
                <w:rFonts w:hint="eastAsia" w:ascii="宋体" w:hAnsi="宋体"/>
                <w:sz w:val="15"/>
                <w:szCs w:val="15"/>
              </w:rPr>
              <w:t>=c。于是：</w:t>
            </w:r>
            <w:r>
              <w:rPr>
                <w:rFonts w:ascii="宋体" w:hAnsi="宋体"/>
                <w:position w:val="-24"/>
                <w:sz w:val="15"/>
                <w:szCs w:val="15"/>
              </w:rPr>
              <w:object>
                <v:shape id="_x0000_i1032" o:spt="75" type="#_x0000_t75" style="height:31pt;width:29pt;" o:ole="t" filled="f" stroked="f" coordsize="21600,21600">
                  <v:path/>
                  <v:fill on="f" focussize="0,0"/>
                  <v:stroke on="f"/>
                  <v:imagedata r:id="rId14" o:title=""/>
                  <o:lock v:ext="edit" aspectratio="t"/>
                  <w10:wrap type="none"/>
                  <w10:anchorlock/>
                </v:shape>
                <o:OLEObject Type="Embed" ProgID="Equation.DSMT4" ShapeID="_x0000_i1032" DrawAspect="Content" ObjectID="_1468075732" r:id="rId21">
                  <o:LockedField>false</o:LockedField>
                </o:OLEObject>
              </w:object>
            </w:r>
            <w:r>
              <w:rPr>
                <w:rFonts w:hint="eastAsia" w:ascii="宋体" w:hAnsi="宋体"/>
                <w:sz w:val="15"/>
                <w:szCs w:val="15"/>
              </w:rPr>
              <w:t>=</w:t>
            </w:r>
            <w:r>
              <w:rPr>
                <w:rFonts w:ascii="宋体" w:hAnsi="宋体"/>
                <w:sz w:val="15"/>
                <w:szCs w:val="15"/>
              </w:rPr>
              <w:t xml:space="preserve"> </w:t>
            </w:r>
            <w:r>
              <w:rPr>
                <w:rFonts w:ascii="宋体" w:hAnsi="宋体"/>
                <w:position w:val="-24"/>
                <w:sz w:val="15"/>
                <w:szCs w:val="15"/>
              </w:rPr>
              <w:object>
                <v:shape id="_x0000_i1033" o:spt="75" type="#_x0000_t75" style="height:31pt;width:29pt;" o:ole="t" filled="f" stroked="f" coordsize="21600,21600">
                  <v:path/>
                  <v:fill on="f" focussize="0,0"/>
                  <v:stroke on="f"/>
                  <v:imagedata r:id="rId16" o:title=""/>
                  <o:lock v:ext="edit" aspectratio="t"/>
                  <w10:wrap type="none"/>
                  <w10:anchorlock/>
                </v:shape>
                <o:OLEObject Type="Embed" ProgID="Equation.DSMT4" ShapeID="_x0000_i1033" DrawAspect="Content" ObjectID="_1468075733" r:id="rId22">
                  <o:LockedField>false</o:LockedField>
                </o:OLEObject>
              </w:object>
            </w:r>
            <w:r>
              <w:rPr>
                <w:rFonts w:hint="eastAsia" w:ascii="宋体" w:hAnsi="宋体"/>
                <w:sz w:val="15"/>
                <w:szCs w:val="15"/>
              </w:rPr>
              <w:t>=</w:t>
            </w:r>
            <w:r>
              <w:rPr>
                <w:rFonts w:ascii="宋体" w:hAnsi="宋体"/>
                <w:position w:val="-24"/>
                <w:sz w:val="15"/>
                <w:szCs w:val="15"/>
              </w:rPr>
              <w:object>
                <v:shape id="_x0000_i1034" o:spt="75" type="#_x0000_t75" style="height:31pt;width:30pt;" o:ole="t" filled="f" stroked="f" coordsize="21600,21600">
                  <v:path/>
                  <v:fill on="f" focussize="0,0"/>
                  <v:stroke on="f"/>
                  <v:imagedata r:id="rId18" o:title=""/>
                  <o:lock v:ext="edit" aspectratio="t"/>
                  <w10:wrap type="none"/>
                  <w10:anchorlock/>
                </v:shape>
                <o:OLEObject Type="Embed" ProgID="Equation.DSMT4" ShapeID="_x0000_i1034" DrawAspect="Content" ObjectID="_1468075734" r:id="rId23">
                  <o:LockedField>false</o:LockedField>
                </o:OLEObject>
              </w:object>
            </w:r>
            <w:r>
              <w:rPr>
                <w:rFonts w:hint="eastAsia" w:ascii="宋体" w:hAnsi="宋体"/>
                <w:sz w:val="15"/>
                <w:szCs w:val="15"/>
              </w:rPr>
              <w:t xml:space="preserve"> </w:t>
            </w:r>
            <w:r>
              <w:rPr>
                <w:rFonts w:ascii="宋体" w:hAnsi="宋体"/>
                <w:sz w:val="15"/>
                <w:szCs w:val="15"/>
              </w:rPr>
              <w:fldChar w:fldCharType="begin"/>
            </w:r>
            <w:r>
              <w:rPr>
                <w:rFonts w:ascii="宋体" w:hAnsi="宋体"/>
                <w:sz w:val="15"/>
                <w:szCs w:val="15"/>
              </w:rPr>
              <w:instrText xml:space="preserve"> </w:instrText>
            </w:r>
            <w:r>
              <w:rPr>
                <w:rFonts w:hint="eastAsia" w:ascii="宋体" w:hAnsi="宋体"/>
                <w:sz w:val="15"/>
                <w:szCs w:val="15"/>
              </w:rPr>
              <w:instrText xml:space="preserve">= 1 \* GB3</w:instrText>
            </w:r>
            <w:r>
              <w:rPr>
                <w:rFonts w:ascii="宋体" w:hAnsi="宋体"/>
                <w:sz w:val="15"/>
                <w:szCs w:val="15"/>
              </w:rPr>
              <w:instrText xml:space="preserve"> </w:instrText>
            </w:r>
            <w:r>
              <w:rPr>
                <w:rFonts w:ascii="宋体" w:hAnsi="宋体"/>
                <w:sz w:val="15"/>
                <w:szCs w:val="15"/>
              </w:rPr>
              <w:fldChar w:fldCharType="separate"/>
            </w:r>
            <w:r>
              <w:rPr>
                <w:rFonts w:hint="eastAsia" w:ascii="宋体" w:hAnsi="宋体"/>
                <w:sz w:val="15"/>
                <w:szCs w:val="15"/>
              </w:rPr>
              <w:t>①</w:t>
            </w:r>
            <w:r>
              <w:rPr>
                <w:rFonts w:ascii="宋体" w:hAnsi="宋体"/>
                <w:sz w:val="15"/>
                <w:szCs w:val="15"/>
              </w:rPr>
              <w:fldChar w:fldCharType="end"/>
            </w:r>
          </w:p>
          <w:p>
            <w:pPr>
              <w:spacing w:line="0" w:lineRule="atLeast"/>
              <w:rPr>
                <w:rFonts w:hint="eastAsia" w:ascii="宋体" w:hAnsi="宋体"/>
                <w:sz w:val="15"/>
                <w:szCs w:val="15"/>
              </w:rPr>
            </w:pPr>
            <w:r>
              <w:rPr>
                <w:rFonts w:hint="eastAsia" w:ascii="宋体" w:hAnsi="宋体"/>
                <w:sz w:val="15"/>
                <w:szCs w:val="15"/>
              </w:rPr>
              <w:t xml:space="preserve">   说明：这个过程通过师生互动过程实现，我的角色是引导、鼓励学生积极思考，并表达其想法。</w:t>
            </w:r>
          </w:p>
          <w:p>
            <w:pPr>
              <w:spacing w:line="0" w:lineRule="atLeast"/>
              <w:rPr>
                <w:rFonts w:hint="eastAsia" w:ascii="宋体" w:hAnsi="宋体"/>
                <w:sz w:val="15"/>
                <w:szCs w:val="15"/>
              </w:rPr>
            </w:pPr>
            <w:r>
              <w:rPr>
                <w:rFonts w:hint="eastAsia" w:ascii="宋体" w:hAnsi="宋体"/>
                <w:sz w:val="15"/>
                <w:szCs w:val="15"/>
              </w:rPr>
              <w:t xml:space="preserve">    接着，我提出问题：这个结论对一般三角形成立吗？如果成立，该如何证明？</w:t>
            </w:r>
          </w:p>
        </w:tc>
        <w:tc>
          <w:tcPr>
            <w:tcW w:w="2868" w:type="dxa"/>
            <w:noWrap w:val="0"/>
            <w:vAlign w:val="top"/>
          </w:tcPr>
          <w:p>
            <w:pPr>
              <w:autoSpaceDE w:val="0"/>
              <w:autoSpaceDN w:val="0"/>
              <w:adjustRightInd w:val="0"/>
              <w:spacing w:line="0" w:lineRule="atLeast"/>
              <w:rPr>
                <w:rFonts w:hint="eastAsia" w:ascii="宋体" w:hAnsi="宋体" w:cs="Arial"/>
                <w:sz w:val="15"/>
                <w:szCs w:val="15"/>
              </w:rPr>
            </w:pPr>
            <w:r>
              <w:rPr>
                <w:rFonts w:hint="eastAsia" w:ascii="宋体" w:hAnsi="宋体" w:cs="Arial"/>
                <w:sz w:val="15"/>
                <w:szCs w:val="15"/>
              </w:rPr>
              <w:t>1、奥苏伯尔认为，意义学习就是将符号所代表的新知识与学习者认知结构中已有的适当观念建立起非人为的和实质的联系。在此环节上，我突破难点（正弦定理的发现）的方法是利用学引导学生从熟悉的求直角三角形各角的正弦入手，鼓励、引导学生积极主动地思考，创造意义学习的条件。</w:t>
            </w:r>
          </w:p>
          <w:p>
            <w:pPr>
              <w:autoSpaceDE w:val="0"/>
              <w:autoSpaceDN w:val="0"/>
              <w:adjustRightInd w:val="0"/>
              <w:spacing w:line="0" w:lineRule="atLeast"/>
              <w:rPr>
                <w:rFonts w:hint="eastAsia" w:ascii="宋体" w:hAnsi="宋体" w:cs="Arial"/>
                <w:sz w:val="15"/>
                <w:szCs w:val="15"/>
              </w:rPr>
            </w:pPr>
            <w:r>
              <w:rPr>
                <w:rFonts w:hint="eastAsia" w:ascii="宋体" w:hAnsi="宋体" w:cs="Arial"/>
                <w:sz w:val="15"/>
                <w:szCs w:val="15"/>
              </w:rPr>
              <w:t>2、对正弦定理的发现采用的是由特殊到一般地思想方法。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456" w:type="dxa"/>
            <w:vMerge w:val="continue"/>
            <w:noWrap w:val="0"/>
            <w:vAlign w:val="top"/>
          </w:tcPr>
          <w:p>
            <w:pPr>
              <w:tabs>
                <w:tab w:val="left" w:pos="360"/>
                <w:tab w:val="left" w:pos="540"/>
              </w:tabs>
              <w:spacing w:line="0" w:lineRule="atLeast"/>
              <w:rPr>
                <w:rFonts w:hint="eastAsia" w:ascii="宋体" w:hAnsi="宋体"/>
                <w:sz w:val="15"/>
                <w:szCs w:val="15"/>
              </w:rPr>
            </w:pPr>
          </w:p>
        </w:tc>
        <w:tc>
          <w:tcPr>
            <w:tcW w:w="456" w:type="dxa"/>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探索正弦定理的证明</w:t>
            </w:r>
          </w:p>
          <w:p>
            <w:pPr>
              <w:autoSpaceDE w:val="0"/>
              <w:autoSpaceDN w:val="0"/>
              <w:adjustRightInd w:val="0"/>
              <w:spacing w:line="0" w:lineRule="atLeast"/>
              <w:rPr>
                <w:rFonts w:hint="eastAsia" w:ascii="宋体" w:hAnsi="宋体"/>
                <w:sz w:val="15"/>
                <w:szCs w:val="15"/>
              </w:rPr>
            </w:pPr>
          </w:p>
        </w:tc>
        <w:tc>
          <w:tcPr>
            <w:tcW w:w="5688" w:type="dxa"/>
            <w:noWrap w:val="0"/>
            <w:vAlign w:val="top"/>
          </w:tcPr>
          <w:p>
            <w:pPr>
              <w:spacing w:line="0" w:lineRule="atLeast"/>
              <w:rPr>
                <w:rFonts w:hint="eastAsia" w:ascii="宋体" w:hAnsi="宋体"/>
                <w:sz w:val="15"/>
                <w:szCs w:val="15"/>
              </w:rPr>
            </w:pPr>
            <w:r>
              <w:rPr>
                <w:rFonts w:hint="eastAsia" w:ascii="宋体" w:hAnsi="宋体"/>
                <w:sz w:val="15"/>
                <w:szCs w:val="15"/>
              </w:rPr>
              <w:t xml:space="preserve">  首先，我引导学生认清“一般三角形”的含义，包括直角三角形、锐角三角形和钝角三角形。其次，把全班分组八个组（平时上课时候，已经分好组，各组差异不大），教室左边四个组探究锐角三角形，另四个组探究钝角三角形，引导学生讨论探究：</w:t>
            </w:r>
            <w:r>
              <w:rPr>
                <w:rFonts w:ascii="宋体" w:hAnsi="宋体"/>
                <w:sz w:val="15"/>
                <w:szCs w:val="15"/>
              </w:rPr>
              <w:fldChar w:fldCharType="begin"/>
            </w:r>
            <w:r>
              <w:rPr>
                <w:rFonts w:ascii="宋体" w:hAnsi="宋体"/>
                <w:sz w:val="15"/>
                <w:szCs w:val="15"/>
              </w:rPr>
              <w:instrText xml:space="preserve"> </w:instrText>
            </w:r>
            <w:r>
              <w:rPr>
                <w:rFonts w:hint="eastAsia" w:ascii="宋体" w:hAnsi="宋体"/>
                <w:sz w:val="15"/>
                <w:szCs w:val="15"/>
              </w:rPr>
              <w:instrText xml:space="preserve">= 1 \* GB3</w:instrText>
            </w:r>
            <w:r>
              <w:rPr>
                <w:rFonts w:ascii="宋体" w:hAnsi="宋体"/>
                <w:sz w:val="15"/>
                <w:szCs w:val="15"/>
              </w:rPr>
              <w:instrText xml:space="preserve"> </w:instrText>
            </w:r>
            <w:r>
              <w:rPr>
                <w:rFonts w:ascii="宋体" w:hAnsi="宋体"/>
                <w:sz w:val="15"/>
                <w:szCs w:val="15"/>
              </w:rPr>
              <w:fldChar w:fldCharType="separate"/>
            </w:r>
            <w:r>
              <w:rPr>
                <w:rFonts w:hint="eastAsia" w:ascii="宋体" w:hAnsi="宋体"/>
                <w:sz w:val="15"/>
                <w:szCs w:val="15"/>
              </w:rPr>
              <w:t>①</w:t>
            </w:r>
            <w:r>
              <w:rPr>
                <w:rFonts w:ascii="宋体" w:hAnsi="宋体"/>
                <w:sz w:val="15"/>
                <w:szCs w:val="15"/>
              </w:rPr>
              <w:fldChar w:fldCharType="end"/>
            </w:r>
            <w:r>
              <w:rPr>
                <w:rFonts w:hint="eastAsia" w:ascii="宋体" w:hAnsi="宋体"/>
                <w:sz w:val="15"/>
                <w:szCs w:val="15"/>
              </w:rPr>
              <w:t>式对于锐角、钝角三角形是否成立？如成立，怎么证明？</w:t>
            </w:r>
          </w:p>
          <w:p>
            <w:pPr>
              <w:spacing w:line="0" w:lineRule="atLeast"/>
              <w:ind w:firstLine="300" w:firstLineChars="200"/>
              <w:rPr>
                <w:rFonts w:hint="eastAsia" w:ascii="宋体" w:hAnsi="宋体"/>
                <w:sz w:val="15"/>
                <w:szCs w:val="15"/>
              </w:rPr>
            </w:pPr>
            <w:r>
              <w:rPr>
                <w:rFonts w:hint="eastAsia" w:ascii="宋体" w:hAnsi="宋体"/>
                <w:sz w:val="15"/>
                <w:szCs w:val="15"/>
              </w:rPr>
              <w:t>学生活动：分组讨论探究，我走动观察，收集信息，对有困难的学生进行启发，对证明有进展的进行全班表扬，鼓励其继续努力。</w:t>
            </w:r>
          </w:p>
          <w:p>
            <w:pPr>
              <w:spacing w:line="0" w:lineRule="atLeast"/>
              <w:rPr>
                <w:rFonts w:hint="eastAsia" w:ascii="宋体" w:hAnsi="宋体"/>
                <w:sz w:val="15"/>
                <w:szCs w:val="15"/>
              </w:rPr>
            </w:pPr>
            <w:r>
              <w:rPr>
                <w:rFonts w:hint="eastAsia" w:ascii="宋体" w:hAnsi="宋体"/>
                <w:sz w:val="15"/>
                <w:szCs w:val="15"/>
              </w:rPr>
              <w:t xml:space="preserve">    教师讲授：首先，我放映利用《</w:t>
            </w:r>
            <w:r>
              <w:rPr>
                <w:rFonts w:hint="eastAsia" w:ascii="宋体" w:hAnsi="宋体"/>
                <w:sz w:val="15"/>
                <w:szCs w:val="15"/>
                <w:highlight w:val="yellow"/>
              </w:rPr>
              <w:t>几何画板》制</w:t>
            </w:r>
            <w:r>
              <w:rPr>
                <w:rFonts w:hint="eastAsia" w:ascii="宋体" w:hAnsi="宋体"/>
                <w:sz w:val="15"/>
                <w:szCs w:val="15"/>
              </w:rPr>
              <w:t>作的多媒体动画，画面将显示：不管三角形的边、角如何变化，</w:t>
            </w:r>
            <w:r>
              <w:rPr>
                <w:rFonts w:ascii="宋体" w:hAnsi="宋体"/>
                <w:sz w:val="15"/>
                <w:szCs w:val="15"/>
              </w:rPr>
              <w:t xml:space="preserve"> </w:t>
            </w:r>
            <w:r>
              <w:rPr>
                <w:rFonts w:hint="eastAsia" w:ascii="宋体" w:hAnsi="宋体"/>
                <w:sz w:val="15"/>
                <w:szCs w:val="15"/>
              </w:rPr>
              <w:t>比值：</w:t>
            </w:r>
            <w:r>
              <w:rPr>
                <w:rFonts w:ascii="宋体" w:hAnsi="宋体"/>
                <w:position w:val="-24"/>
                <w:sz w:val="15"/>
                <w:szCs w:val="15"/>
              </w:rPr>
              <w:object>
                <v:shape id="_x0000_i1035" o:spt="75" type="#_x0000_t75" style="height:31pt;width:29pt;" o:ole="t" filled="f" stroked="f" coordsize="21600,21600">
                  <v:path/>
                  <v:fill on="f" focussize="0,0"/>
                  <v:stroke on="f"/>
                  <v:imagedata r:id="rId14" o:title=""/>
                  <o:lock v:ext="edit" aspectratio="t"/>
                  <w10:wrap type="none"/>
                  <w10:anchorlock/>
                </v:shape>
                <o:OLEObject Type="Embed" ProgID="Equation.DSMT4" ShapeID="_x0000_i1035" DrawAspect="Content" ObjectID="_1468075735" r:id="rId24">
                  <o:LockedField>false</o:LockedField>
                </o:OLEObject>
              </w:object>
            </w:r>
            <w:r>
              <w:rPr>
                <w:rFonts w:hint="eastAsia" w:ascii="宋体" w:hAnsi="宋体"/>
                <w:sz w:val="15"/>
                <w:szCs w:val="15"/>
              </w:rPr>
              <w:t>，</w:t>
            </w:r>
            <w:r>
              <w:rPr>
                <w:rFonts w:ascii="宋体" w:hAnsi="宋体"/>
                <w:position w:val="-24"/>
                <w:sz w:val="15"/>
                <w:szCs w:val="15"/>
              </w:rPr>
              <w:object>
                <v:shape id="_x0000_i1036" o:spt="75" type="#_x0000_t75" style="height:31pt;width:29pt;" o:ole="t" filled="f" stroked="f" coordsize="21600,21600">
                  <v:path/>
                  <v:fill on="f" focussize="0,0"/>
                  <v:stroke on="f"/>
                  <v:imagedata r:id="rId16" o:title=""/>
                  <o:lock v:ext="edit" aspectratio="t"/>
                  <w10:wrap type="none"/>
                  <w10:anchorlock/>
                </v:shape>
                <o:OLEObject Type="Embed" ProgID="Equation.DSMT4" ShapeID="_x0000_i1036" DrawAspect="Content" ObjectID="_1468075736" r:id="rId25">
                  <o:LockedField>false</o:LockedField>
                </o:OLEObject>
              </w:object>
            </w:r>
            <w:r>
              <w:rPr>
                <w:rFonts w:hint="eastAsia" w:ascii="宋体" w:hAnsi="宋体"/>
                <w:sz w:val="15"/>
                <w:szCs w:val="15"/>
              </w:rPr>
              <w:t>，</w:t>
            </w:r>
            <w:r>
              <w:rPr>
                <w:rFonts w:ascii="宋体" w:hAnsi="宋体"/>
                <w:position w:val="-24"/>
                <w:sz w:val="15"/>
                <w:szCs w:val="15"/>
              </w:rPr>
              <w:object>
                <v:shape id="_x0000_i1037" o:spt="75" type="#_x0000_t75" style="height:31pt;width:30pt;" o:ole="t" filled="f" stroked="f" coordsize="21600,21600">
                  <v:path/>
                  <v:fill on="f" focussize="0,0"/>
                  <v:stroke on="f"/>
                  <v:imagedata r:id="rId18" o:title=""/>
                  <o:lock v:ext="edit" aspectratio="t"/>
                  <w10:wrap type="none"/>
                  <w10:anchorlock/>
                </v:shape>
                <o:OLEObject Type="Embed" ProgID="Equation.DSMT4" ShapeID="_x0000_i1037" DrawAspect="Content" ObjectID="_1468075737" r:id="rId26">
                  <o:LockedField>false</o:LockedField>
                </o:OLEObject>
              </w:object>
            </w:r>
            <w:r>
              <w:rPr>
                <w:rFonts w:hint="eastAsia" w:ascii="宋体" w:hAnsi="宋体"/>
                <w:sz w:val="15"/>
                <w:szCs w:val="15"/>
              </w:rPr>
              <w:t>的值都会相等。</w:t>
            </w:r>
          </w:p>
          <w:p>
            <w:pPr>
              <w:spacing w:line="0" w:lineRule="atLeast"/>
              <w:ind w:firstLine="225" w:firstLineChars="150"/>
              <w:rPr>
                <w:rFonts w:hint="eastAsia" w:ascii="宋体" w:hAnsi="宋体"/>
                <w:sz w:val="15"/>
                <w:szCs w:val="15"/>
              </w:rPr>
            </w:pPr>
            <w:r>
              <w:rPr>
                <w:rFonts w:hint="eastAsia" w:ascii="宋体" w:hAnsi="宋体"/>
                <w:sz w:val="15"/>
                <w:szCs w:val="15"/>
              </w:rPr>
              <w:t>正弦定理的证明方法有：作高法、面积法、外接圆法以及向量法等，我将根据学生探究的实际情况利用多媒体显示这四种方法的一种或两种，其中向量法证明钝角三角形的正弦定理书写过程如下：</w:t>
            </w:r>
          </w:p>
          <w:p>
            <w:pPr>
              <w:spacing w:line="0" w:lineRule="atLeast"/>
              <w:ind w:firstLine="225" w:firstLineChars="150"/>
              <w:rPr>
                <w:rFonts w:hint="eastAsia" w:ascii="宋体" w:hAnsi="宋体"/>
                <w:sz w:val="15"/>
                <w:szCs w:val="15"/>
              </w:rPr>
            </w:pPr>
            <w:r>
              <w:rPr>
                <w:rFonts w:hint="eastAsia" w:ascii="宋体" w:hAnsi="宋体"/>
                <w:sz w:val="15"/>
                <w:szCs w:val="15"/>
              </w:rPr>
              <w:t>如下图，以A为原点，以射线AB的方向为x轴正方向建立直角坐标系，C点在y轴上的射影为c1。</w:t>
            </w:r>
          </w:p>
          <w:p>
            <w:pPr>
              <w:spacing w:line="0" w:lineRule="atLeast"/>
              <w:rPr>
                <w:rFonts w:hint="eastAsia" w:ascii="宋体" w:hAnsi="宋体"/>
                <w:sz w:val="15"/>
                <w:szCs w:val="15"/>
              </w:rPr>
            </w:pPr>
            <w:r>
              <w:rPr>
                <w:rFonts w:hint="eastAsia" w:ascii="宋体" w:hAnsi="宋体"/>
                <w:sz w:val="15"/>
                <w:szCs w:val="15"/>
              </w:rPr>
              <w:t xml:space="preserve">  </w:t>
            </w:r>
            <w:r>
              <w:rPr>
                <w:rFonts w:ascii="宋体" w:hAnsi="宋体"/>
                <w:sz w:val="15"/>
                <w:szCs w:val="15"/>
              </w:rPr>
              <w:drawing>
                <wp:anchor distT="0" distB="0" distL="114300" distR="114300" simplePos="0" relativeHeight="251660288" behindDoc="1" locked="0" layoutInCell="1" allowOverlap="1">
                  <wp:simplePos x="0" y="0"/>
                  <wp:positionH relativeFrom="column">
                    <wp:posOffset>2200275</wp:posOffset>
                  </wp:positionH>
                  <wp:positionV relativeFrom="paragraph">
                    <wp:posOffset>51435</wp:posOffset>
                  </wp:positionV>
                  <wp:extent cx="1304925" cy="1295400"/>
                  <wp:effectExtent l="0" t="0" r="0" b="0"/>
                  <wp:wrapTight wrapText="bothSides">
                    <wp:wrapPolygon>
                      <wp:start x="7883" y="1906"/>
                      <wp:lineTo x="4730" y="6988"/>
                      <wp:lineTo x="946" y="11118"/>
                      <wp:lineTo x="1261" y="11753"/>
                      <wp:lineTo x="7883" y="12071"/>
                      <wp:lineTo x="9460" y="17153"/>
                      <wp:lineTo x="9460" y="19694"/>
                      <wp:lineTo x="10721" y="19694"/>
                      <wp:lineTo x="11352" y="17153"/>
                      <wp:lineTo x="16397" y="12706"/>
                      <wp:lineTo x="19550" y="11435"/>
                      <wp:lineTo x="18289" y="9529"/>
                      <wp:lineTo x="10721" y="6988"/>
                      <wp:lineTo x="13244" y="6353"/>
                      <wp:lineTo x="12928" y="5082"/>
                      <wp:lineTo x="9775" y="1906"/>
                      <wp:lineTo x="7883" y="1906"/>
                    </wp:wrapPolygon>
                  </wp:wrapTight>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27"/>
                          <a:stretch>
                            <a:fillRect/>
                          </a:stretch>
                        </pic:blipFill>
                        <pic:spPr>
                          <a:xfrm>
                            <a:off x="0" y="0"/>
                            <a:ext cx="1304925" cy="1295400"/>
                          </a:xfrm>
                          <a:prstGeom prst="rect">
                            <a:avLst/>
                          </a:prstGeom>
                          <a:noFill/>
                          <a:ln>
                            <a:noFill/>
                          </a:ln>
                        </pic:spPr>
                      </pic:pic>
                    </a:graphicData>
                  </a:graphic>
                </wp:anchor>
              </w:drawing>
            </w:r>
            <w:r>
              <w:rPr>
                <w:rFonts w:hint="eastAsia" w:ascii="宋体" w:hAnsi="宋体"/>
                <w:sz w:val="15"/>
                <w:szCs w:val="15"/>
              </w:rPr>
              <w:t>因为，向量</w:t>
            </w:r>
            <w:r>
              <w:rPr>
                <w:rFonts w:ascii="宋体" w:hAnsi="宋体"/>
                <w:position w:val="-6"/>
                <w:sz w:val="15"/>
                <w:szCs w:val="15"/>
              </w:rPr>
              <w:object>
                <v:shape id="_x0000_i1038" o:spt="75" type="#_x0000_t75" style="height:17pt;width:21pt;" o:ole="t" filled="f" stroked="f" coordsize="21600,21600">
                  <v:path/>
                  <v:fill on="f" focussize="0,0"/>
                  <v:stroke on="f"/>
                  <v:imagedata r:id="rId29" o:title=""/>
                  <o:lock v:ext="edit" aspectratio="t"/>
                  <w10:wrap type="none"/>
                  <w10:anchorlock/>
                </v:shape>
                <o:OLEObject Type="Embed" ProgID="Equation.DSMT4" ShapeID="_x0000_i1038" DrawAspect="Content" ObjectID="_1468075738" r:id="rId28">
                  <o:LockedField>false</o:LockedField>
                </o:OLEObject>
              </w:object>
            </w:r>
            <w:r>
              <w:rPr>
                <w:rFonts w:hint="eastAsia" w:ascii="宋体" w:hAnsi="宋体"/>
                <w:sz w:val="15"/>
                <w:szCs w:val="15"/>
              </w:rPr>
              <w:t>与</w:t>
            </w:r>
            <w:r>
              <w:rPr>
                <w:rFonts w:ascii="宋体" w:hAnsi="宋体"/>
                <w:position w:val="-6"/>
                <w:sz w:val="15"/>
                <w:szCs w:val="15"/>
              </w:rPr>
              <w:object>
                <v:shape id="_x0000_i1039" o:spt="75" type="#_x0000_t75" style="height:17pt;width:20pt;" o:ole="t" filled="f" stroked="f" coordsize="21600,21600">
                  <v:path/>
                  <v:fill on="f" focussize="0,0"/>
                  <v:stroke on="f"/>
                  <v:imagedata r:id="rId31" o:title=""/>
                  <o:lock v:ext="edit" aspectratio="t"/>
                  <w10:wrap type="none"/>
                  <w10:anchorlock/>
                </v:shape>
                <o:OLEObject Type="Embed" ProgID="Equation.DSMT4" ShapeID="_x0000_i1039" DrawAspect="Content" ObjectID="_1468075739" r:id="rId30">
                  <o:LockedField>false</o:LockedField>
                </o:OLEObject>
              </w:object>
            </w:r>
            <w:r>
              <w:rPr>
                <w:rFonts w:hint="eastAsia" w:ascii="宋体" w:hAnsi="宋体"/>
                <w:sz w:val="15"/>
                <w:szCs w:val="15"/>
              </w:rPr>
              <w:t>在y轴</w:t>
            </w:r>
          </w:p>
          <w:p>
            <w:pPr>
              <w:spacing w:line="0" w:lineRule="atLeast"/>
              <w:rPr>
                <w:rFonts w:hint="eastAsia" w:ascii="宋体" w:hAnsi="宋体"/>
                <w:sz w:val="15"/>
                <w:szCs w:val="15"/>
              </w:rPr>
            </w:pPr>
            <w:r>
              <w:rPr>
                <w:rFonts w:hint="eastAsia" w:ascii="宋体" w:hAnsi="宋体"/>
                <w:sz w:val="15"/>
                <w:szCs w:val="15"/>
              </w:rPr>
              <w:t>上的射影均为</w:t>
            </w:r>
            <w:r>
              <w:rPr>
                <w:rFonts w:ascii="宋体" w:hAnsi="宋体"/>
                <w:position w:val="-16"/>
                <w:sz w:val="15"/>
                <w:szCs w:val="15"/>
              </w:rPr>
              <w:object>
                <v:shape id="_x0000_i1040" o:spt="75" type="#_x0000_t75" style="height:22pt;width:29pt;" o:ole="t" filled="f" stroked="f" coordsize="21600,21600">
                  <v:path/>
                  <v:fill on="f" focussize="0,0"/>
                  <v:stroke on="f"/>
                  <v:imagedata r:id="rId33" o:title=""/>
                  <o:lock v:ext="edit" aspectratio="t"/>
                  <w10:wrap type="none"/>
                  <w10:anchorlock/>
                </v:shape>
                <o:OLEObject Type="Embed" ProgID="Equation.DSMT4" ShapeID="_x0000_i1040" DrawAspect="Content" ObjectID="_1468075740" r:id="rId32">
                  <o:LockedField>false</o:LockedField>
                </o:OLEObject>
              </w:object>
            </w:r>
            <w:r>
              <w:rPr>
                <w:rFonts w:hint="eastAsia" w:ascii="宋体" w:hAnsi="宋体"/>
                <w:sz w:val="15"/>
                <w:szCs w:val="15"/>
              </w:rPr>
              <w:t>，即</w:t>
            </w:r>
          </w:p>
          <w:p>
            <w:pPr>
              <w:spacing w:line="0" w:lineRule="atLeast"/>
              <w:rPr>
                <w:rFonts w:hint="eastAsia" w:ascii="宋体" w:hAnsi="宋体"/>
                <w:sz w:val="15"/>
                <w:szCs w:val="15"/>
              </w:rPr>
            </w:pPr>
            <w:r>
              <w:rPr>
                <w:rFonts w:ascii="宋体" w:hAnsi="宋体"/>
                <w:position w:val="-16"/>
                <w:sz w:val="15"/>
                <w:szCs w:val="15"/>
              </w:rPr>
              <w:object>
                <v:shape id="_x0000_i1041" o:spt="75" type="#_x0000_t75" style="height:22pt;width:29pt;" o:ole="t" filled="f" stroked="f" coordsize="21600,21600">
                  <v:path/>
                  <v:fill on="f" focussize="0,0"/>
                  <v:stroke on="f"/>
                  <v:imagedata r:id="rId35" o:title=""/>
                  <o:lock v:ext="edit" aspectratio="t"/>
                  <w10:wrap type="none"/>
                  <w10:anchorlock/>
                </v:shape>
                <o:OLEObject Type="Embed" ProgID="Equation.DSMT4" ShapeID="_x0000_i1041" DrawAspect="Content" ObjectID="_1468075741" r:id="rId34">
                  <o:LockedField>false</o:LockedField>
                </o:OLEObject>
              </w:object>
            </w:r>
            <w:r>
              <w:rPr>
                <w:rFonts w:hint="eastAsia" w:ascii="宋体" w:hAnsi="宋体"/>
                <w:sz w:val="15"/>
                <w:szCs w:val="15"/>
              </w:rPr>
              <w:t>=</w:t>
            </w:r>
            <w:r>
              <w:rPr>
                <w:rFonts w:ascii="宋体" w:hAnsi="宋体"/>
                <w:position w:val="-16"/>
                <w:sz w:val="15"/>
                <w:szCs w:val="15"/>
              </w:rPr>
              <w:object>
                <v:shape id="_x0000_i1042" o:spt="75" type="#_x0000_t75" style="height:22pt;width:24.95pt;" o:ole="t" filled="f" stroked="f" coordsize="21600,21600">
                  <v:path/>
                  <v:fill on="f" focussize="0,0"/>
                  <v:stroke on="f"/>
                  <v:imagedata r:id="rId37" o:title=""/>
                  <o:lock v:ext="edit" aspectratio="t"/>
                  <w10:wrap type="none"/>
                  <w10:anchorlock/>
                </v:shape>
                <o:OLEObject Type="Embed" ProgID="Equation.DSMT4" ShapeID="_x0000_i1042" DrawAspect="Content" ObjectID="_1468075742" r:id="rId36">
                  <o:LockedField>false</o:LockedField>
                </o:OLEObject>
              </w:object>
            </w:r>
            <w:r>
              <w:rPr>
                <w:rFonts w:hint="eastAsia" w:ascii="宋体" w:hAnsi="宋体"/>
                <w:sz w:val="15"/>
                <w:szCs w:val="15"/>
              </w:rPr>
              <w:t>cos（A－</w:t>
            </w:r>
            <w:r>
              <w:rPr>
                <w:rFonts w:ascii="宋体" w:hAnsi="宋体"/>
                <w:position w:val="-24"/>
                <w:sz w:val="15"/>
                <w:szCs w:val="15"/>
              </w:rPr>
              <w:object>
                <v:shape id="_x0000_i1043" o:spt="75" type="#_x0000_t75" style="height:31pt;width:13pt;" o:ole="t" filled="f" stroked="f" coordsize="21600,21600">
                  <v:path/>
                  <v:fill on="f" focussize="0,0"/>
                  <v:stroke on="f"/>
                  <v:imagedata r:id="rId39" o:title=""/>
                  <o:lock v:ext="edit" aspectratio="t"/>
                  <w10:wrap type="none"/>
                  <w10:anchorlock/>
                </v:shape>
                <o:OLEObject Type="Embed" ProgID="Equation.DSMT4" ShapeID="_x0000_i1043" DrawAspect="Content" ObjectID="_1468075743" r:id="rId38">
                  <o:LockedField>false</o:LockedField>
                </o:OLEObject>
              </w:object>
            </w:r>
            <w:r>
              <w:rPr>
                <w:rFonts w:hint="eastAsia" w:ascii="宋体" w:hAnsi="宋体"/>
                <w:sz w:val="15"/>
                <w:szCs w:val="15"/>
              </w:rPr>
              <w:t>）=bsinA,</w:t>
            </w:r>
          </w:p>
          <w:p>
            <w:pPr>
              <w:spacing w:line="0" w:lineRule="atLeast"/>
              <w:rPr>
                <w:rFonts w:hint="eastAsia" w:ascii="宋体" w:hAnsi="宋体"/>
                <w:sz w:val="15"/>
                <w:szCs w:val="15"/>
              </w:rPr>
            </w:pPr>
            <w:r>
              <w:rPr>
                <w:rFonts w:ascii="宋体" w:hAnsi="宋体"/>
                <w:position w:val="-16"/>
                <w:sz w:val="15"/>
                <w:szCs w:val="15"/>
              </w:rPr>
              <w:object>
                <v:shape id="_x0000_i1044" o:spt="75" type="#_x0000_t75" style="height:22pt;width:29pt;" o:ole="t" filled="f" stroked="f" coordsize="21600,21600">
                  <v:path/>
                  <v:fill on="f" focussize="0,0"/>
                  <v:stroke on="f"/>
                  <v:imagedata r:id="rId35" o:title=""/>
                  <o:lock v:ext="edit" aspectratio="t"/>
                  <w10:wrap type="none"/>
                  <w10:anchorlock/>
                </v:shape>
                <o:OLEObject Type="Embed" ProgID="Equation.DSMT4" ShapeID="_x0000_i1044" DrawAspect="Content" ObjectID="_1468075744" r:id="rId40">
                  <o:LockedField>false</o:LockedField>
                </o:OLEObject>
              </w:object>
            </w:r>
            <w:r>
              <w:rPr>
                <w:rFonts w:hint="eastAsia" w:ascii="宋体" w:hAnsi="宋体"/>
                <w:sz w:val="15"/>
                <w:szCs w:val="15"/>
              </w:rPr>
              <w:t>=</w:t>
            </w:r>
            <w:r>
              <w:rPr>
                <w:rFonts w:ascii="宋体" w:hAnsi="宋体"/>
                <w:position w:val="-16"/>
                <w:sz w:val="15"/>
                <w:szCs w:val="15"/>
              </w:rPr>
              <w:object>
                <v:shape id="_x0000_i1045" o:spt="75" type="#_x0000_t75" style="height:22pt;width:24pt;" o:ole="t" filled="f" stroked="f" coordsize="21600,21600">
                  <v:path/>
                  <v:fill on="f" focussize="0,0"/>
                  <v:stroke on="f"/>
                  <v:imagedata r:id="rId42" o:title=""/>
                  <o:lock v:ext="edit" aspectratio="t"/>
                  <w10:wrap type="none"/>
                  <w10:anchorlock/>
                </v:shape>
                <o:OLEObject Type="Embed" ProgID="Equation.DSMT4" ShapeID="_x0000_i1045" DrawAspect="Content" ObjectID="_1468075745" r:id="rId41">
                  <o:LockedField>false</o:LockedField>
                </o:OLEObject>
              </w:object>
            </w:r>
            <w:r>
              <w:rPr>
                <w:rFonts w:hint="eastAsia" w:ascii="宋体" w:hAnsi="宋体"/>
                <w:sz w:val="15"/>
                <w:szCs w:val="15"/>
              </w:rPr>
              <w:t>sinB=asinB，</w:t>
            </w:r>
          </w:p>
          <w:p>
            <w:pPr>
              <w:spacing w:line="0" w:lineRule="atLeast"/>
              <w:rPr>
                <w:rFonts w:hint="eastAsia" w:ascii="宋体" w:hAnsi="宋体"/>
                <w:sz w:val="15"/>
                <w:szCs w:val="15"/>
              </w:rPr>
            </w:pPr>
            <w:r>
              <w:rPr>
                <w:rFonts w:hint="eastAsia" w:ascii="宋体" w:hAnsi="宋体"/>
                <w:sz w:val="15"/>
                <w:szCs w:val="15"/>
              </w:rPr>
              <w:t>所以        bsinA= asinB</w:t>
            </w:r>
          </w:p>
          <w:p>
            <w:pPr>
              <w:spacing w:line="0" w:lineRule="atLeast"/>
              <w:rPr>
                <w:rFonts w:hint="eastAsia" w:ascii="宋体" w:hAnsi="宋体"/>
                <w:sz w:val="15"/>
                <w:szCs w:val="15"/>
              </w:rPr>
            </w:pPr>
            <w:r>
              <w:rPr>
                <w:rFonts w:hint="eastAsia" w:ascii="宋体" w:hAnsi="宋体"/>
                <w:sz w:val="15"/>
                <w:szCs w:val="15"/>
              </w:rPr>
              <w:t xml:space="preserve">即           </w:t>
            </w:r>
            <w:r>
              <w:rPr>
                <w:rFonts w:ascii="宋体" w:hAnsi="宋体"/>
                <w:position w:val="-24"/>
                <w:sz w:val="15"/>
                <w:szCs w:val="15"/>
              </w:rPr>
              <w:object>
                <v:shape id="_x0000_i1046" o:spt="75" type="#_x0000_t75" style="height:31pt;width:67pt;" o:ole="t" filled="f" stroked="f" coordsize="21600,21600">
                  <v:path/>
                  <v:fill on="f" focussize="0,0"/>
                  <v:stroke on="f"/>
                  <v:imagedata r:id="rId44" o:title=""/>
                  <o:lock v:ext="edit" aspectratio="t"/>
                  <w10:wrap type="none"/>
                  <w10:anchorlock/>
                </v:shape>
                <o:OLEObject Type="Embed" ProgID="Equation.DSMT4" ShapeID="_x0000_i1046" DrawAspect="Content" ObjectID="_1468075746" r:id="rId43">
                  <o:LockedField>false</o:LockedField>
                </o:OLEObject>
              </w:object>
            </w:r>
          </w:p>
          <w:p>
            <w:pPr>
              <w:spacing w:line="0" w:lineRule="atLeast"/>
              <w:rPr>
                <w:rFonts w:hint="eastAsia" w:ascii="宋体" w:hAnsi="宋体"/>
                <w:sz w:val="15"/>
                <w:szCs w:val="15"/>
              </w:rPr>
            </w:pPr>
            <w:r>
              <w:rPr>
                <w:rFonts w:hint="eastAsia" w:ascii="宋体" w:hAnsi="宋体"/>
                <w:sz w:val="15"/>
                <w:szCs w:val="15"/>
              </w:rPr>
              <w:t xml:space="preserve">同理，       </w:t>
            </w:r>
            <w:r>
              <w:rPr>
                <w:rFonts w:ascii="宋体" w:hAnsi="宋体"/>
                <w:position w:val="-24"/>
                <w:sz w:val="15"/>
                <w:szCs w:val="15"/>
              </w:rPr>
              <w:object>
                <v:shape id="_x0000_i1047" o:spt="75" type="#_x0000_t75" style="height:31pt;width:67pt;" o:ole="t" filled="f" stroked="f" coordsize="21600,21600">
                  <v:path/>
                  <v:fill on="f" focussize="0,0"/>
                  <v:stroke on="f"/>
                  <v:imagedata r:id="rId46" o:title=""/>
                  <o:lock v:ext="edit" aspectratio="t"/>
                  <w10:wrap type="none"/>
                  <w10:anchorlock/>
                </v:shape>
                <o:OLEObject Type="Embed" ProgID="Equation.DSMT4" ShapeID="_x0000_i1047" DrawAspect="Content" ObjectID="_1468075747" r:id="rId45">
                  <o:LockedField>false</o:LockedField>
                </o:OLEObject>
              </w:object>
            </w:r>
          </w:p>
          <w:p>
            <w:pPr>
              <w:spacing w:line="0" w:lineRule="atLeast"/>
              <w:rPr>
                <w:rFonts w:hint="eastAsia" w:ascii="宋体" w:hAnsi="宋体"/>
                <w:sz w:val="15"/>
                <w:szCs w:val="15"/>
              </w:rPr>
            </w:pPr>
            <w:r>
              <w:rPr>
                <w:rFonts w:hint="eastAsia" w:ascii="宋体" w:hAnsi="宋体"/>
                <w:sz w:val="15"/>
                <w:szCs w:val="15"/>
              </w:rPr>
              <w:t xml:space="preserve">所以     </w:t>
            </w:r>
            <w:r>
              <w:rPr>
                <w:rFonts w:ascii="宋体" w:hAnsi="宋体"/>
                <w:position w:val="-24"/>
                <w:sz w:val="15"/>
                <w:szCs w:val="15"/>
              </w:rPr>
              <w:object>
                <v:shape id="_x0000_i1048" o:spt="75" type="#_x0000_t75" style="height:31pt;width:105pt;" o:ole="t" filled="f" stroked="f" coordsize="21600,21600">
                  <v:path/>
                  <v:fill on="f" focussize="0,0"/>
                  <v:stroke on="f"/>
                  <v:imagedata r:id="rId48" o:title=""/>
                  <o:lock v:ext="edit" aspectratio="t"/>
                  <w10:wrap type="none"/>
                  <w10:anchorlock/>
                </v:shape>
                <o:OLEObject Type="Embed" ProgID="Equation.DSMT4" ShapeID="_x0000_i1048" DrawAspect="Content" ObjectID="_1468075748" r:id="rId47">
                  <o:LockedField>false</o:LockedField>
                </o:OLEObject>
              </w:object>
            </w:r>
          </w:p>
          <w:p>
            <w:pPr>
              <w:spacing w:line="0" w:lineRule="atLeast"/>
              <w:rPr>
                <w:rFonts w:hint="eastAsia" w:ascii="宋体" w:hAnsi="宋体"/>
                <w:sz w:val="15"/>
                <w:szCs w:val="15"/>
              </w:rPr>
            </w:pPr>
            <w:r>
              <w:rPr>
                <w:rFonts w:hint="eastAsia" w:ascii="宋体" w:hAnsi="宋体"/>
                <w:sz w:val="15"/>
                <w:szCs w:val="15"/>
              </w:rPr>
              <w:t>若A为锐角或直角，也可以得到同样的结论。</w:t>
            </w:r>
          </w:p>
          <w:p>
            <w:pPr>
              <w:spacing w:line="0" w:lineRule="atLeast"/>
              <w:rPr>
                <w:rFonts w:hint="eastAsia" w:ascii="宋体" w:hAnsi="宋体"/>
                <w:sz w:val="15"/>
                <w:szCs w:val="15"/>
              </w:rPr>
            </w:pPr>
            <w:r>
              <w:rPr>
                <w:rFonts w:hint="eastAsia" w:ascii="宋体" w:hAnsi="宋体"/>
                <w:sz w:val="15"/>
                <w:szCs w:val="15"/>
              </w:rPr>
              <w:t>于是，我们得到了这样的定理：</w:t>
            </w:r>
          </w:p>
          <w:p>
            <w:pPr>
              <w:spacing w:line="0" w:lineRule="atLeast"/>
              <w:rPr>
                <w:rFonts w:hint="eastAsia" w:ascii="宋体" w:hAnsi="宋体"/>
                <w:sz w:val="15"/>
                <w:szCs w:val="15"/>
              </w:rPr>
            </w:pPr>
            <w:r>
              <w:rPr>
                <w:rFonts w:hint="eastAsia" w:ascii="宋体" w:hAnsi="宋体"/>
                <w:sz w:val="15"/>
                <w:szCs w:val="15"/>
              </w:rPr>
              <w:t xml:space="preserve">  在一个三角形中，各边和它所对角的正弦的比相等。即</w:t>
            </w:r>
            <w:r>
              <w:rPr>
                <w:rFonts w:ascii="宋体" w:hAnsi="宋体"/>
                <w:position w:val="-24"/>
                <w:sz w:val="15"/>
                <w:szCs w:val="15"/>
              </w:rPr>
              <w:object>
                <v:shape id="_x0000_i1049" o:spt="75" type="#_x0000_t75" style="height:31pt;width:105pt;" o:ole="t" filled="f" stroked="f" coordsize="21600,21600">
                  <v:path/>
                  <v:fill on="f" focussize="0,0"/>
                  <v:stroke on="f"/>
                  <v:imagedata r:id="rId48" o:title=""/>
                  <o:lock v:ext="edit" aspectratio="t"/>
                  <w10:wrap type="none"/>
                  <w10:anchorlock/>
                </v:shape>
                <o:OLEObject Type="Embed" ProgID="Equation.DSMT4" ShapeID="_x0000_i1049" DrawAspect="Content" ObjectID="_1468075749" r:id="rId49">
                  <o:LockedField>false</o:LockedField>
                </o:OLEObject>
              </w:object>
            </w:r>
          </w:p>
        </w:tc>
        <w:tc>
          <w:tcPr>
            <w:tcW w:w="2868" w:type="dxa"/>
            <w:noWrap w:val="0"/>
            <w:vAlign w:val="top"/>
          </w:tcPr>
          <w:p>
            <w:pPr>
              <w:spacing w:line="0" w:lineRule="atLeast"/>
              <w:rPr>
                <w:rFonts w:hint="eastAsia" w:ascii="宋体" w:hAnsi="宋体"/>
                <w:sz w:val="15"/>
                <w:szCs w:val="15"/>
              </w:rPr>
            </w:pPr>
          </w:p>
          <w:p>
            <w:pPr>
              <w:spacing w:line="0" w:lineRule="atLeast"/>
              <w:rPr>
                <w:rFonts w:hint="eastAsia" w:ascii="宋体" w:hAnsi="宋体"/>
                <w:sz w:val="15"/>
                <w:szCs w:val="15"/>
              </w:rPr>
            </w:pPr>
          </w:p>
          <w:p>
            <w:pPr>
              <w:spacing w:line="0" w:lineRule="atLeast"/>
              <w:rPr>
                <w:rFonts w:hint="eastAsia" w:ascii="宋体" w:hAnsi="宋体"/>
                <w:sz w:val="15"/>
                <w:szCs w:val="15"/>
              </w:rPr>
            </w:pPr>
            <w:r>
              <w:rPr>
                <w:rFonts w:hint="eastAsia" w:ascii="宋体" w:hAnsi="宋体"/>
                <w:sz w:val="15"/>
                <w:szCs w:val="15"/>
              </w:rPr>
              <w:t>1、该环节在我的引导下，学生分组讨论，合作交流，进行“再创造”，体现了数学新课标所倡导的积极主动，勇于探索的学习方式的课程理念。</w:t>
            </w:r>
          </w:p>
          <w:p>
            <w:pPr>
              <w:spacing w:line="0" w:lineRule="atLeast"/>
              <w:rPr>
                <w:rFonts w:hint="eastAsia" w:ascii="宋体" w:hAnsi="宋体"/>
                <w:sz w:val="15"/>
                <w:szCs w:val="15"/>
              </w:rPr>
            </w:pPr>
          </w:p>
          <w:p>
            <w:pPr>
              <w:spacing w:line="0" w:lineRule="atLeast"/>
              <w:rPr>
                <w:rFonts w:hint="eastAsia" w:ascii="宋体" w:hAnsi="宋体"/>
                <w:sz w:val="15"/>
                <w:szCs w:val="15"/>
              </w:rPr>
            </w:pPr>
          </w:p>
          <w:p>
            <w:pPr>
              <w:spacing w:line="0" w:lineRule="atLeast"/>
              <w:rPr>
                <w:rFonts w:hint="eastAsia" w:ascii="宋体" w:hAnsi="宋体"/>
                <w:sz w:val="15"/>
                <w:szCs w:val="15"/>
              </w:rPr>
            </w:pPr>
          </w:p>
          <w:p>
            <w:pPr>
              <w:spacing w:line="0" w:lineRule="atLeast"/>
              <w:rPr>
                <w:rFonts w:hint="eastAsia" w:ascii="宋体" w:hAnsi="宋体"/>
                <w:sz w:val="15"/>
                <w:szCs w:val="15"/>
              </w:rPr>
            </w:pPr>
          </w:p>
          <w:p>
            <w:pPr>
              <w:spacing w:line="0" w:lineRule="atLeast"/>
              <w:rPr>
                <w:rFonts w:hint="eastAsia" w:ascii="宋体" w:hAnsi="宋体"/>
                <w:sz w:val="15"/>
                <w:szCs w:val="15"/>
              </w:rPr>
            </w:pPr>
            <w:r>
              <w:rPr>
                <w:rFonts w:hint="eastAsia" w:ascii="宋体" w:hAnsi="宋体"/>
                <w:sz w:val="15"/>
                <w:szCs w:val="15"/>
              </w:rPr>
              <w:t>2、正弦定理的证明即是重点，这里，我采用多媒体技术来突出重点，直观且效率高，与数学新课标注重信息技术与数学课程的整合的理念相符。</w:t>
            </w:r>
          </w:p>
          <w:p>
            <w:pPr>
              <w:spacing w:line="0" w:lineRule="atLeast"/>
              <w:rPr>
                <w:rFonts w:hint="eastAsia" w:ascii="宋体" w:hAnsi="宋体"/>
                <w:sz w:val="15"/>
                <w:szCs w:val="15"/>
              </w:rPr>
            </w:pPr>
          </w:p>
          <w:p>
            <w:pPr>
              <w:spacing w:line="0" w:lineRule="atLeast"/>
              <w:rPr>
                <w:rFonts w:hint="eastAsia" w:ascii="宋体" w:hAnsi="宋体"/>
                <w:sz w:val="15"/>
                <w:szCs w:val="15"/>
              </w:rPr>
            </w:pPr>
          </w:p>
          <w:p>
            <w:pPr>
              <w:spacing w:line="0" w:lineRule="atLeast"/>
              <w:rPr>
                <w:rFonts w:hint="eastAsia" w:ascii="宋体" w:hAnsi="宋体"/>
                <w:sz w:val="15"/>
                <w:szCs w:val="15"/>
              </w:rPr>
            </w:pPr>
            <w:r>
              <w:rPr>
                <w:rFonts w:hint="eastAsia" w:ascii="宋体" w:hAnsi="宋体"/>
                <w:sz w:val="15"/>
                <w:szCs w:val="15"/>
              </w:rPr>
              <w:t>3、对我的教学行为分析。</w:t>
            </w:r>
          </w:p>
          <w:p>
            <w:pPr>
              <w:spacing w:line="0" w:lineRule="atLeast"/>
              <w:rPr>
                <w:rFonts w:hint="eastAsia" w:ascii="宋体" w:hAnsi="宋体"/>
                <w:sz w:val="15"/>
                <w:szCs w:val="15"/>
              </w:rPr>
            </w:pPr>
            <w:r>
              <w:rPr>
                <w:rFonts w:hint="eastAsia" w:ascii="宋体" w:hAnsi="宋体"/>
                <w:sz w:val="15"/>
                <w:szCs w:val="15"/>
              </w:rPr>
              <w:t>新课程不仅要求教师的理念要更新，而且要求教师的角色也作相应的变化，在这里，我的角色是学生学习的促进者、帮助者和引导者。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Merge w:val="continue"/>
            <w:noWrap w:val="0"/>
            <w:vAlign w:val="top"/>
          </w:tcPr>
          <w:p>
            <w:pPr>
              <w:tabs>
                <w:tab w:val="left" w:pos="360"/>
                <w:tab w:val="left" w:pos="540"/>
              </w:tabs>
              <w:spacing w:line="0" w:lineRule="atLeast"/>
              <w:rPr>
                <w:rFonts w:hint="eastAsia" w:ascii="宋体" w:hAnsi="宋体"/>
                <w:sz w:val="15"/>
                <w:szCs w:val="15"/>
              </w:rPr>
            </w:pPr>
          </w:p>
        </w:tc>
        <w:tc>
          <w:tcPr>
            <w:tcW w:w="456" w:type="dxa"/>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应用举例</w:t>
            </w: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tc>
        <w:tc>
          <w:tcPr>
            <w:tcW w:w="5688" w:type="dxa"/>
            <w:noWrap w:val="0"/>
            <w:vAlign w:val="top"/>
          </w:tcPr>
          <w:p>
            <w:pPr>
              <w:spacing w:line="0" w:lineRule="atLeast"/>
              <w:ind w:right="301"/>
              <w:rPr>
                <w:rFonts w:hint="eastAsia" w:ascii="宋体" w:hAnsi="宋体"/>
                <w:sz w:val="15"/>
                <w:szCs w:val="15"/>
              </w:rPr>
            </w:pPr>
            <w:r>
              <w:rPr>
                <w:rFonts w:ascii="宋体" w:hAnsi="宋体"/>
                <w:sz w:val="15"/>
                <w:szCs w:val="15"/>
              </w:rPr>
              <w:drawing>
                <wp:anchor distT="0" distB="0" distL="114300" distR="114300" simplePos="0" relativeHeight="251664384" behindDoc="1" locked="0" layoutInCell="1" allowOverlap="1">
                  <wp:simplePos x="0" y="0"/>
                  <wp:positionH relativeFrom="column">
                    <wp:posOffset>2392045</wp:posOffset>
                  </wp:positionH>
                  <wp:positionV relativeFrom="paragraph">
                    <wp:posOffset>83185</wp:posOffset>
                  </wp:positionV>
                  <wp:extent cx="1066800" cy="933450"/>
                  <wp:effectExtent l="0" t="0" r="0" b="0"/>
                  <wp:wrapTight wrapText="bothSides">
                    <wp:wrapPolygon>
                      <wp:start x="9257" y="1763"/>
                      <wp:lineTo x="7714" y="8816"/>
                      <wp:lineTo x="1157" y="11461"/>
                      <wp:lineTo x="1543" y="15869"/>
                      <wp:lineTo x="5014" y="16310"/>
                      <wp:lineTo x="5014" y="18514"/>
                      <wp:lineTo x="7329" y="18514"/>
                      <wp:lineTo x="7714" y="17633"/>
                      <wp:lineTo x="10800" y="15869"/>
                      <wp:lineTo x="12729" y="15869"/>
                      <wp:lineTo x="15429" y="11461"/>
                      <wp:lineTo x="15043" y="8816"/>
                      <wp:lineTo x="19671" y="6612"/>
                      <wp:lineTo x="19286" y="4849"/>
                      <wp:lineTo x="11186" y="1763"/>
                      <wp:lineTo x="9257" y="1763"/>
                    </wp:wrapPolygon>
                  </wp:wrapTight>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50"/>
                          <a:stretch>
                            <a:fillRect/>
                          </a:stretch>
                        </pic:blipFill>
                        <pic:spPr>
                          <a:xfrm>
                            <a:off x="0" y="0"/>
                            <a:ext cx="1066800" cy="933450"/>
                          </a:xfrm>
                          <a:prstGeom prst="rect">
                            <a:avLst/>
                          </a:prstGeom>
                          <a:noFill/>
                          <a:ln>
                            <a:noFill/>
                          </a:ln>
                        </pic:spPr>
                      </pic:pic>
                    </a:graphicData>
                  </a:graphic>
                </wp:anchor>
              </w:drawing>
            </w:r>
            <w:r>
              <w:rPr>
                <w:rFonts w:hint="eastAsia" w:ascii="宋体" w:hAnsi="宋体"/>
                <w:sz w:val="15"/>
                <w:szCs w:val="15"/>
              </w:rPr>
              <w:t>例1 某地出土一块类似三角形</w:t>
            </w:r>
          </w:p>
          <w:p>
            <w:pPr>
              <w:spacing w:line="0" w:lineRule="atLeast"/>
              <w:ind w:right="301"/>
              <w:rPr>
                <w:rFonts w:hint="eastAsia" w:ascii="宋体" w:hAnsi="宋体"/>
                <w:sz w:val="15"/>
                <w:szCs w:val="15"/>
              </w:rPr>
            </w:pPr>
            <w:r>
              <w:rPr>
                <w:rFonts w:hint="eastAsia" w:ascii="宋体" w:hAnsi="宋体"/>
                <w:sz w:val="15"/>
                <w:szCs w:val="15"/>
              </w:rPr>
              <w:t>刀状的</w:t>
            </w:r>
            <w:r>
              <w:rPr>
                <w:rFonts w:hint="eastAsia" w:ascii="宋体" w:hAnsi="宋体"/>
                <w:sz w:val="15"/>
                <w:szCs w:val="15"/>
                <w:highlight w:val="yellow"/>
              </w:rPr>
              <w:t>古代玉佩（如图4）</w:t>
            </w:r>
            <w:r>
              <w:rPr>
                <w:rFonts w:hint="eastAsia" w:ascii="宋体" w:hAnsi="宋体"/>
                <w:sz w:val="15"/>
                <w:szCs w:val="15"/>
              </w:rPr>
              <w:t>，</w:t>
            </w:r>
          </w:p>
          <w:p>
            <w:pPr>
              <w:spacing w:line="0" w:lineRule="atLeast"/>
              <w:ind w:right="301"/>
              <w:rPr>
                <w:rFonts w:hint="eastAsia" w:ascii="宋体" w:hAnsi="宋体"/>
                <w:sz w:val="15"/>
                <w:szCs w:val="15"/>
              </w:rPr>
            </w:pPr>
            <w:r>
              <w:rPr>
                <w:rFonts w:hint="eastAsia" w:ascii="宋体" w:hAnsi="宋体"/>
                <w:sz w:val="15"/>
                <w:szCs w:val="15"/>
              </w:rPr>
              <w:t>其中一角已经破损。现测得</w:t>
            </w:r>
          </w:p>
          <w:p>
            <w:pPr>
              <w:spacing w:line="0" w:lineRule="atLeast"/>
              <w:ind w:right="301"/>
              <w:rPr>
                <w:rFonts w:hint="eastAsia" w:ascii="宋体" w:hAnsi="宋体"/>
                <w:sz w:val="15"/>
                <w:szCs w:val="15"/>
              </w:rPr>
            </w:pPr>
            <w:r>
              <w:rPr>
                <w:rFonts w:hint="eastAsia" w:ascii="宋体" w:hAnsi="宋体"/>
                <w:sz w:val="15"/>
                <w:szCs w:val="15"/>
              </w:rPr>
              <w:t>如下数据：BC=2.67cm，CE=3.57cm，</w:t>
            </w:r>
          </w:p>
          <w:p>
            <w:pPr>
              <w:spacing w:line="0" w:lineRule="atLeast"/>
              <w:ind w:right="301"/>
              <w:rPr>
                <w:rFonts w:hint="eastAsia" w:ascii="宋体" w:hAnsi="宋体"/>
                <w:sz w:val="15"/>
                <w:szCs w:val="15"/>
              </w:rPr>
            </w:pPr>
            <w:r>
              <w:rPr>
                <w:rFonts w:hint="eastAsia" w:ascii="宋体" w:hAnsi="宋体"/>
                <w:sz w:val="15"/>
                <w:szCs w:val="15"/>
              </w:rPr>
              <w:t>BD=4.38cm，B=</w:t>
            </w:r>
            <w:r>
              <w:rPr>
                <w:rFonts w:ascii="宋体" w:hAnsi="宋体"/>
                <w:sz w:val="15"/>
                <w:szCs w:val="15"/>
              </w:rPr>
              <w:object>
                <v:shape id="_x0000_i1050" o:spt="75" type="#_x0000_t75" style="height:16pt;width:19pt;" o:ole="t" filled="f" stroked="f" coordsize="21600,21600">
                  <v:path/>
                  <v:fill on="f" focussize="0,0"/>
                  <v:stroke on="f"/>
                  <v:imagedata r:id="rId52" o:title=""/>
                  <o:lock v:ext="edit" aspectratio="t"/>
                  <w10:wrap type="none"/>
                  <w10:anchorlock/>
                </v:shape>
                <o:OLEObject Type="Embed" ProgID="Equation.DSMT4" ShapeID="_x0000_i1050" DrawAspect="Content" ObjectID="_1468075750" r:id="rId51">
                  <o:LockedField>false</o:LockedField>
                </o:OLEObject>
              </w:object>
            </w:r>
            <w:r>
              <w:rPr>
                <w:rFonts w:hint="eastAsia" w:ascii="宋体" w:hAnsi="宋体"/>
                <w:sz w:val="15"/>
                <w:szCs w:val="15"/>
              </w:rPr>
              <w:t>, C=</w:t>
            </w:r>
            <w:r>
              <w:rPr>
                <w:rFonts w:ascii="宋体" w:hAnsi="宋体"/>
                <w:sz w:val="15"/>
                <w:szCs w:val="15"/>
              </w:rPr>
              <w:object>
                <v:shape id="_x0000_i1051" o:spt="75" type="#_x0000_t75" style="height:16pt;width:24pt;" o:ole="t" filled="f" stroked="f" coordsize="21600,21600">
                  <v:path/>
                  <v:fill on="f" focussize="0,0"/>
                  <v:stroke on="f"/>
                  <v:imagedata r:id="rId54" o:title=""/>
                  <o:lock v:ext="edit" aspectratio="t"/>
                  <w10:wrap type="none"/>
                  <w10:anchorlock/>
                </v:shape>
                <o:OLEObject Type="Embed" ProgID="Equation.DSMT4" ShapeID="_x0000_i1051" DrawAspect="Content" ObjectID="_1468075751" r:id="rId53">
                  <o:LockedField>false</o:LockedField>
                </o:OLEObject>
              </w:object>
            </w:r>
            <w:r>
              <w:rPr>
                <w:rFonts w:hint="eastAsia" w:ascii="宋体" w:hAnsi="宋体"/>
                <w:sz w:val="15"/>
                <w:szCs w:val="15"/>
              </w:rPr>
              <w:t>。为了复原，请计算原玉佩两边的长（结果精确到0.001cm）。</w:t>
            </w:r>
          </w:p>
          <w:p>
            <w:pPr>
              <w:spacing w:line="0" w:lineRule="atLeast"/>
              <w:rPr>
                <w:rFonts w:hint="eastAsia" w:ascii="宋体" w:hAnsi="宋体"/>
                <w:sz w:val="15"/>
                <w:szCs w:val="15"/>
              </w:rPr>
            </w:pPr>
            <w:r>
              <w:rPr>
                <w:rFonts w:hint="eastAsia" w:ascii="宋体" w:hAnsi="宋体"/>
                <w:sz w:val="15"/>
                <w:szCs w:val="15"/>
              </w:rPr>
              <w:drawing>
                <wp:anchor distT="0" distB="0" distL="114300" distR="114300" simplePos="0" relativeHeight="251665408" behindDoc="1" locked="0" layoutInCell="1" allowOverlap="1">
                  <wp:simplePos x="0" y="0"/>
                  <wp:positionH relativeFrom="column">
                    <wp:posOffset>2049145</wp:posOffset>
                  </wp:positionH>
                  <wp:positionV relativeFrom="paragraph">
                    <wp:posOffset>-103505</wp:posOffset>
                  </wp:positionV>
                  <wp:extent cx="1343025" cy="1552575"/>
                  <wp:effectExtent l="0" t="0" r="0" b="0"/>
                  <wp:wrapTight wrapText="bothSides">
                    <wp:wrapPolygon>
                      <wp:start x="18077" y="1325"/>
                      <wp:lineTo x="11030" y="5566"/>
                      <wp:lineTo x="7660" y="9806"/>
                      <wp:lineTo x="6128" y="14047"/>
                      <wp:lineTo x="919" y="16167"/>
                      <wp:lineTo x="1226" y="18287"/>
                      <wp:lineTo x="3677" y="18552"/>
                      <wp:lineTo x="3677" y="19877"/>
                      <wp:lineTo x="6434" y="19877"/>
                      <wp:lineTo x="10723" y="18287"/>
                      <wp:lineTo x="12255" y="14047"/>
                      <wp:lineTo x="14094" y="14047"/>
                      <wp:lineTo x="15626" y="11661"/>
                      <wp:lineTo x="15319" y="9806"/>
                      <wp:lineTo x="17770" y="6626"/>
                      <wp:lineTo x="16545" y="5566"/>
                      <wp:lineTo x="18077" y="5566"/>
                      <wp:lineTo x="20528" y="4506"/>
                      <wp:lineTo x="19302" y="1325"/>
                      <wp:lineTo x="18077" y="1325"/>
                    </wp:wrapPolygon>
                  </wp:wrapTight>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pic:cNvPicPr>
                        </pic:nvPicPr>
                        <pic:blipFill>
                          <a:blip r:embed="rId55"/>
                          <a:stretch>
                            <a:fillRect/>
                          </a:stretch>
                        </pic:blipFill>
                        <pic:spPr>
                          <a:xfrm>
                            <a:off x="0" y="0"/>
                            <a:ext cx="1343025" cy="1552575"/>
                          </a:xfrm>
                          <a:prstGeom prst="rect">
                            <a:avLst/>
                          </a:prstGeom>
                          <a:noFill/>
                          <a:ln>
                            <a:noFill/>
                          </a:ln>
                        </pic:spPr>
                      </pic:pic>
                    </a:graphicData>
                  </a:graphic>
                </wp:anchor>
              </w:drawing>
            </w:r>
            <w:r>
              <w:rPr>
                <w:rFonts w:hint="eastAsia" w:ascii="宋体" w:hAnsi="宋体"/>
                <w:sz w:val="15"/>
                <w:szCs w:val="15"/>
              </w:rPr>
              <w:t>解  如图5，将BD,CE分别相交</w:t>
            </w:r>
          </w:p>
          <w:p>
            <w:pPr>
              <w:spacing w:line="0" w:lineRule="atLeast"/>
              <w:rPr>
                <w:rFonts w:hint="eastAsia" w:ascii="宋体" w:hAnsi="宋体"/>
                <w:sz w:val="15"/>
                <w:szCs w:val="15"/>
              </w:rPr>
            </w:pPr>
            <w:r>
              <w:rPr>
                <w:rFonts w:hint="eastAsia" w:ascii="宋体" w:hAnsi="宋体"/>
                <w:sz w:val="15"/>
                <w:szCs w:val="15"/>
              </w:rPr>
              <w:t>于一点A，在</w:t>
            </w:r>
            <w:r>
              <w:rPr>
                <w:rFonts w:ascii="宋体" w:hAnsi="宋体"/>
                <w:sz w:val="15"/>
                <w:szCs w:val="15"/>
              </w:rPr>
              <w:object>
                <v:shape id="_x0000_i1052" o:spt="75" type="#_x0000_t75" style="height:13.95pt;width:34pt;" o:ole="t" filled="f" stroked="f" coordsize="21600,21600">
                  <v:path/>
                  <v:fill on="f" focussize="0,0"/>
                  <v:stroke on="f"/>
                  <v:imagedata r:id="rId57" o:title=""/>
                  <o:lock v:ext="edit" aspectratio="t"/>
                  <w10:wrap type="none"/>
                  <w10:anchorlock/>
                </v:shape>
                <o:OLEObject Type="Embed" ProgID="Equation.DSMT4" ShapeID="_x0000_i1052" DrawAspect="Content" ObjectID="_1468075752" r:id="rId56">
                  <o:LockedField>false</o:LockedField>
                </o:OLEObject>
              </w:object>
            </w:r>
            <w:r>
              <w:rPr>
                <w:rFonts w:hint="eastAsia" w:ascii="宋体" w:hAnsi="宋体"/>
                <w:sz w:val="15"/>
                <w:szCs w:val="15"/>
              </w:rPr>
              <w:t>中，</w:t>
            </w:r>
          </w:p>
          <w:p>
            <w:pPr>
              <w:spacing w:line="0" w:lineRule="atLeast"/>
              <w:rPr>
                <w:rFonts w:hint="eastAsia" w:ascii="宋体" w:hAnsi="宋体"/>
                <w:sz w:val="15"/>
                <w:szCs w:val="15"/>
              </w:rPr>
            </w:pPr>
            <w:r>
              <w:rPr>
                <w:rFonts w:hint="eastAsia" w:ascii="宋体" w:hAnsi="宋体"/>
                <w:sz w:val="15"/>
                <w:szCs w:val="15"/>
              </w:rPr>
              <w:t>A=180</w:t>
            </w:r>
            <w:r>
              <w:rPr>
                <w:rFonts w:ascii="宋体" w:hAnsi="宋体"/>
                <w:sz w:val="15"/>
                <w:szCs w:val="15"/>
              </w:rPr>
              <w:object>
                <v:shape id="_x0000_i1053" o:spt="75" type="#_x0000_t75" style="height:8pt;width:10pt;" o:ole="t" filled="f" stroked="f" coordsize="21600,21600">
                  <v:path/>
                  <v:fill on="f" focussize="0,0"/>
                  <v:stroke on="f"/>
                  <v:imagedata r:id="rId59" o:title=""/>
                  <o:lock v:ext="edit" aspectratio="t"/>
                  <w10:wrap type="none"/>
                  <w10:anchorlock/>
                </v:shape>
                <o:OLEObject Type="Embed" ProgID="Equation.DSMT4" ShapeID="_x0000_i1053" DrawAspect="Content" ObjectID="_1468075753" r:id="rId58">
                  <o:LockedField>false</o:LockedField>
                </o:OLEObject>
              </w:object>
            </w:r>
            <w:r>
              <w:rPr>
                <w:rFonts w:hint="eastAsia" w:ascii="宋体" w:hAnsi="宋体"/>
                <w:sz w:val="15"/>
                <w:szCs w:val="15"/>
              </w:rPr>
              <w:t>(B+C)=</w:t>
            </w:r>
            <w:r>
              <w:rPr>
                <w:rFonts w:ascii="宋体" w:hAnsi="宋体"/>
                <w:sz w:val="15"/>
                <w:szCs w:val="15"/>
              </w:rPr>
              <w:t xml:space="preserve"> </w:t>
            </w:r>
            <w:r>
              <w:rPr>
                <w:rFonts w:ascii="宋体" w:hAnsi="宋体"/>
                <w:sz w:val="15"/>
                <w:szCs w:val="15"/>
              </w:rPr>
              <w:object>
                <v:shape id="_x0000_i1054" o:spt="75" type="#_x0000_t75" style="height:16pt;width:17pt;" o:ole="t" filled="f" stroked="f" coordsize="21600,21600">
                  <v:path/>
                  <v:fill on="f" focussize="0,0"/>
                  <v:stroke on="f"/>
                  <v:imagedata r:id="rId61" o:title=""/>
                  <o:lock v:ext="edit" aspectratio="t"/>
                  <w10:wrap type="none"/>
                  <w10:anchorlock/>
                </v:shape>
                <o:OLEObject Type="Embed" ProgID="Equation.DSMT4" ShapeID="_x0000_i1054" DrawAspect="Content" ObjectID="_1468075754" r:id="rId60">
                  <o:LockedField>false</o:LockedField>
                </o:OLEObject>
              </w:object>
            </w:r>
          </w:p>
          <w:p>
            <w:pPr>
              <w:spacing w:line="0" w:lineRule="atLeast"/>
              <w:ind w:firstLine="75" w:firstLineChars="50"/>
              <w:rPr>
                <w:rFonts w:hint="eastAsia" w:ascii="宋体" w:hAnsi="宋体"/>
                <w:sz w:val="15"/>
                <w:szCs w:val="15"/>
              </w:rPr>
            </w:pPr>
            <w:r>
              <w:rPr>
                <w:rFonts w:hint="eastAsia" w:ascii="宋体" w:hAnsi="宋体"/>
                <w:sz w:val="15"/>
                <w:szCs w:val="15"/>
              </w:rPr>
              <w:t>∴</w:t>
            </w:r>
            <w:r>
              <w:rPr>
                <w:rFonts w:ascii="宋体" w:hAnsi="宋体"/>
                <w:sz w:val="15"/>
                <w:szCs w:val="15"/>
              </w:rPr>
              <w:object>
                <v:shape id="_x0000_i1055" o:spt="75" type="#_x0000_t75" style="height:31pt;width:67pt;" o:ole="t" filled="f" stroked="f" coordsize="21600,21600">
                  <v:path/>
                  <v:fill on="f" focussize="0,0"/>
                  <v:stroke on="f"/>
                  <v:imagedata r:id="rId63" o:title=""/>
                  <o:lock v:ext="edit" aspectratio="t"/>
                  <w10:wrap type="none"/>
                  <w10:anchorlock/>
                </v:shape>
                <o:OLEObject Type="Embed" ProgID="Equation.DSMT4" ShapeID="_x0000_i1055" DrawAspect="Content" ObjectID="_1468075755" r:id="rId62">
                  <o:LockedField>false</o:LockedField>
                </o:OLEObject>
              </w:object>
            </w:r>
            <w:r>
              <w:rPr>
                <w:rFonts w:hint="eastAsia" w:ascii="宋体" w:hAnsi="宋体"/>
                <w:sz w:val="15"/>
                <w:szCs w:val="15"/>
              </w:rPr>
              <w:t xml:space="preserve">, </w:t>
            </w:r>
          </w:p>
          <w:p>
            <w:pPr>
              <w:spacing w:line="0" w:lineRule="atLeast"/>
              <w:ind w:firstLine="75" w:firstLineChars="50"/>
              <w:rPr>
                <w:rFonts w:hint="eastAsia" w:ascii="宋体" w:hAnsi="宋体"/>
                <w:sz w:val="15"/>
                <w:szCs w:val="15"/>
              </w:rPr>
            </w:pPr>
            <w:r>
              <w:rPr>
                <w:rFonts w:hint="eastAsia" w:ascii="宋体" w:hAnsi="宋体"/>
                <w:sz w:val="15"/>
                <w:szCs w:val="15"/>
              </w:rPr>
              <w:t>∵</w:t>
            </w:r>
            <w:r>
              <w:rPr>
                <w:rFonts w:ascii="宋体" w:hAnsi="宋体"/>
                <w:position w:val="-24"/>
                <w:sz w:val="15"/>
                <w:szCs w:val="15"/>
              </w:rPr>
              <w:object>
                <v:shape id="_x0000_i1056" o:spt="75" type="#_x0000_t75" style="height:31pt;width:76pt;" o:ole="t" filled="f" stroked="f" coordsize="21600,21600">
                  <v:path/>
                  <v:fill on="f" focussize="0,0"/>
                  <v:stroke on="f"/>
                  <v:imagedata r:id="rId65" o:title=""/>
                  <o:lock v:ext="edit" aspectratio="t"/>
                  <w10:wrap type="none"/>
                  <w10:anchorlock/>
                </v:shape>
                <o:OLEObject Type="Embed" ProgID="Equation.DSMT4" ShapeID="_x0000_i1056" DrawAspect="Content" ObjectID="_1468075756" r:id="rId64">
                  <o:LockedField>false</o:LockedField>
                </o:OLEObject>
              </w:object>
            </w:r>
            <w:r>
              <w:rPr>
                <w:rFonts w:hint="eastAsia" w:ascii="宋体" w:hAnsi="宋体"/>
                <w:sz w:val="15"/>
                <w:szCs w:val="15"/>
              </w:rPr>
              <w:t>≈7.02（cm）</w:t>
            </w:r>
          </w:p>
          <w:p>
            <w:pPr>
              <w:spacing w:line="0" w:lineRule="atLeast"/>
              <w:ind w:firstLine="75" w:firstLineChars="50"/>
              <w:rPr>
                <w:rFonts w:hint="eastAsia" w:ascii="宋体" w:hAnsi="宋体"/>
                <w:sz w:val="15"/>
                <w:szCs w:val="15"/>
              </w:rPr>
            </w:pPr>
            <w:r>
              <w:rPr>
                <w:rFonts w:hint="eastAsia" w:ascii="宋体" w:hAnsi="宋体"/>
                <w:sz w:val="15"/>
                <w:szCs w:val="15"/>
              </w:rPr>
              <w:t>同理，     AB≈8.60（cm）</w:t>
            </w:r>
          </w:p>
          <w:p>
            <w:pPr>
              <w:spacing w:line="0" w:lineRule="atLeast"/>
              <w:ind w:firstLine="480"/>
              <w:rPr>
                <w:rFonts w:hint="eastAsia" w:ascii="宋体" w:hAnsi="宋体"/>
                <w:sz w:val="15"/>
                <w:szCs w:val="15"/>
              </w:rPr>
            </w:pPr>
            <w:r>
              <w:rPr>
                <w:rFonts w:hint="eastAsia" w:ascii="宋体" w:hAnsi="宋体"/>
                <w:sz w:val="15"/>
                <w:szCs w:val="15"/>
              </w:rPr>
              <w:t>小结1（用方程的思想来解释）：</w:t>
            </w:r>
          </w:p>
          <w:p>
            <w:pPr>
              <w:spacing w:line="0" w:lineRule="atLeast"/>
              <w:ind w:firstLine="480"/>
              <w:rPr>
                <w:rFonts w:hint="eastAsia" w:ascii="宋体" w:hAnsi="宋体"/>
                <w:sz w:val="15"/>
                <w:szCs w:val="15"/>
              </w:rPr>
            </w:pPr>
            <w:r>
              <w:rPr>
                <w:rFonts w:hint="eastAsia" w:ascii="宋体" w:hAnsi="宋体"/>
                <w:sz w:val="15"/>
                <w:szCs w:val="15"/>
              </w:rPr>
              <w:t>已知两角及任一边，利用正弦定理可求另两边及一个角（有唯一解）。</w:t>
            </w:r>
          </w:p>
          <w:p>
            <w:pPr>
              <w:spacing w:line="0" w:lineRule="atLeast"/>
              <w:rPr>
                <w:rFonts w:hint="eastAsia" w:ascii="宋体" w:hAnsi="宋体"/>
                <w:sz w:val="15"/>
                <w:szCs w:val="15"/>
              </w:rPr>
            </w:pPr>
            <w:r>
              <w:rPr>
                <w:rFonts w:hint="eastAsia" w:ascii="宋体" w:hAnsi="宋体"/>
                <w:sz w:val="15"/>
                <w:szCs w:val="15"/>
              </w:rPr>
              <w:t>例2在△ABC中，一定成立的等式是（</w:t>
            </w:r>
            <w:r>
              <w:rPr>
                <w:rFonts w:ascii="宋体" w:hAnsi="宋体"/>
                <w:sz w:val="15"/>
                <w:szCs w:val="15"/>
              </w:rPr>
              <w:t xml:space="preserve">      </w:t>
            </w:r>
            <w:r>
              <w:rPr>
                <w:rFonts w:hint="eastAsia" w:ascii="宋体" w:hAnsi="宋体"/>
                <w:sz w:val="15"/>
                <w:szCs w:val="15"/>
              </w:rPr>
              <w:t>）</w:t>
            </w:r>
          </w:p>
          <w:p>
            <w:pPr>
              <w:spacing w:line="0" w:lineRule="atLeast"/>
              <w:rPr>
                <w:rFonts w:hint="eastAsia" w:ascii="宋体" w:hAnsi="宋体"/>
                <w:sz w:val="15"/>
                <w:szCs w:val="15"/>
              </w:rPr>
            </w:pPr>
            <w:r>
              <w:rPr>
                <w:rFonts w:hint="eastAsia" w:ascii="宋体" w:hAnsi="宋体"/>
                <w:sz w:val="15"/>
                <w:szCs w:val="15"/>
              </w:rPr>
              <w:t xml:space="preserve">A．asinA=bsinB  </w:t>
            </w:r>
            <w:r>
              <w:rPr>
                <w:rFonts w:ascii="宋体" w:hAnsi="宋体"/>
                <w:sz w:val="15"/>
                <w:szCs w:val="15"/>
              </w:rPr>
              <w:t xml:space="preserve"> </w:t>
            </w:r>
            <w:r>
              <w:rPr>
                <w:rFonts w:hint="eastAsia" w:ascii="宋体" w:hAnsi="宋体"/>
                <w:sz w:val="15"/>
                <w:szCs w:val="15"/>
              </w:rPr>
              <w:t xml:space="preserve">    B．acosA=bcosB</w:t>
            </w:r>
          </w:p>
          <w:p>
            <w:pPr>
              <w:spacing w:line="0" w:lineRule="atLeast"/>
              <w:rPr>
                <w:rFonts w:hint="eastAsia" w:ascii="宋体" w:hAnsi="宋体"/>
                <w:sz w:val="15"/>
                <w:szCs w:val="15"/>
              </w:rPr>
            </w:pPr>
            <w:r>
              <w:rPr>
                <w:rFonts w:hint="eastAsia" w:ascii="宋体" w:hAnsi="宋体"/>
                <w:sz w:val="15"/>
                <w:szCs w:val="15"/>
              </w:rPr>
              <w:t>C．asinB=bsinA       D．acosB=bcosA</w:t>
            </w:r>
          </w:p>
          <w:p>
            <w:pPr>
              <w:spacing w:line="0" w:lineRule="atLeast"/>
              <w:rPr>
                <w:rFonts w:hint="eastAsia" w:ascii="宋体" w:hAnsi="宋体"/>
                <w:sz w:val="15"/>
                <w:szCs w:val="15"/>
              </w:rPr>
            </w:pPr>
            <w:r>
              <w:rPr>
                <w:rFonts w:hint="eastAsia" w:ascii="宋体" w:hAnsi="宋体"/>
                <w:sz w:val="15"/>
                <w:szCs w:val="15"/>
              </w:rPr>
              <w:t>小结2  如果等式两边是边（或者角的正弦）的齐次式，那么就可以利用正弦定理，将边（或正弦）的齐次式换成对应正弦（或边）的齐次式。</w:t>
            </w:r>
          </w:p>
        </w:tc>
        <w:tc>
          <w:tcPr>
            <w:tcW w:w="2868" w:type="dxa"/>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设计此环节目的有三，其一是进一步深化学生对定理本质的理解，突出重点（正弦定理的应用）；其二，从例1的小结中，学生可以体会方程的思想来思考、解决问题；其三，培养学生养成及时进行归纳的意识，提高其总结能力。</w:t>
            </w:r>
          </w:p>
          <w:p>
            <w:pPr>
              <w:autoSpaceDE w:val="0"/>
              <w:autoSpaceDN w:val="0"/>
              <w:adjustRightInd w:val="0"/>
              <w:spacing w:line="0" w:lineRule="atLeast"/>
              <w:rPr>
                <w:rFonts w:hint="eastAsia"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456" w:type="dxa"/>
            <w:vMerge w:val="continue"/>
            <w:noWrap w:val="0"/>
            <w:vAlign w:val="top"/>
          </w:tcPr>
          <w:p>
            <w:pPr>
              <w:tabs>
                <w:tab w:val="left" w:pos="360"/>
                <w:tab w:val="left" w:pos="540"/>
              </w:tabs>
              <w:spacing w:line="0" w:lineRule="atLeast"/>
              <w:rPr>
                <w:rFonts w:hint="eastAsia" w:ascii="宋体" w:hAnsi="宋体"/>
                <w:sz w:val="15"/>
                <w:szCs w:val="15"/>
              </w:rPr>
            </w:pPr>
          </w:p>
        </w:tc>
        <w:tc>
          <w:tcPr>
            <w:tcW w:w="456" w:type="dxa"/>
            <w:noWrap w:val="0"/>
            <w:vAlign w:val="top"/>
          </w:tcPr>
          <w:p>
            <w:pPr>
              <w:tabs>
                <w:tab w:val="left" w:pos="360"/>
                <w:tab w:val="left" w:pos="540"/>
              </w:tabs>
              <w:spacing w:line="0" w:lineRule="atLeast"/>
              <w:rPr>
                <w:rFonts w:hint="eastAsia" w:ascii="宋体" w:hAnsi="宋体"/>
                <w:sz w:val="15"/>
                <w:szCs w:val="15"/>
              </w:rPr>
            </w:pPr>
            <w:r>
              <w:rPr>
                <w:rFonts w:hint="eastAsia" w:ascii="宋体" w:hAnsi="宋体"/>
                <w:sz w:val="15"/>
                <w:szCs w:val="15"/>
              </w:rPr>
              <w:t>练习反馈</w:t>
            </w:r>
          </w:p>
        </w:tc>
        <w:tc>
          <w:tcPr>
            <w:tcW w:w="5688" w:type="dxa"/>
            <w:noWrap w:val="0"/>
            <w:vAlign w:val="top"/>
          </w:tcPr>
          <w:p>
            <w:pPr>
              <w:spacing w:line="0" w:lineRule="atLeast"/>
              <w:rPr>
                <w:rFonts w:hint="eastAsia" w:ascii="宋体" w:hAnsi="宋体"/>
                <w:bCs/>
                <w:sz w:val="15"/>
                <w:szCs w:val="15"/>
              </w:rPr>
            </w:pPr>
            <w:r>
              <w:rPr>
                <w:rFonts w:hint="eastAsia" w:ascii="宋体" w:hAnsi="宋体"/>
                <w:bCs/>
                <w:sz w:val="15"/>
                <w:szCs w:val="15"/>
              </w:rPr>
              <w:t>在△ABC中，已知下列条件，解三角形</w:t>
            </w:r>
          </w:p>
          <w:p>
            <w:pPr>
              <w:spacing w:line="0" w:lineRule="atLeast"/>
              <w:ind w:firstLine="300" w:firstLineChars="200"/>
              <w:rPr>
                <w:rFonts w:hint="eastAsia" w:ascii="宋体" w:hAnsi="宋体"/>
                <w:bCs/>
                <w:sz w:val="15"/>
                <w:szCs w:val="15"/>
                <w:lang w:val="pl-PL"/>
              </w:rPr>
            </w:pPr>
            <w:r>
              <w:rPr>
                <w:rFonts w:hint="eastAsia" w:ascii="宋体" w:hAnsi="宋体"/>
                <w:bCs/>
                <w:sz w:val="15"/>
                <w:szCs w:val="15"/>
                <w:lang w:val="pl-PL"/>
              </w:rPr>
              <w:t>1</w:t>
            </w:r>
            <w:r>
              <w:rPr>
                <w:rFonts w:hint="eastAsia" w:ascii="宋体" w:hAnsi="宋体"/>
                <w:bCs/>
                <w:sz w:val="15"/>
                <w:szCs w:val="15"/>
              </w:rPr>
              <w:t>、</w:t>
            </w:r>
            <w:r>
              <w:rPr>
                <w:rFonts w:hint="eastAsia" w:ascii="宋体" w:hAnsi="宋体"/>
                <w:bCs/>
                <w:sz w:val="15"/>
                <w:szCs w:val="15"/>
                <w:lang w:val="pl-PL"/>
              </w:rPr>
              <w:t>A=45°,C=120°,c=10cm</w:t>
            </w:r>
          </w:p>
          <w:p>
            <w:pPr>
              <w:spacing w:line="0" w:lineRule="atLeast"/>
              <w:ind w:firstLine="300" w:firstLineChars="200"/>
              <w:rPr>
                <w:rFonts w:hint="eastAsia" w:ascii="宋体" w:hAnsi="宋体"/>
                <w:bCs/>
                <w:sz w:val="15"/>
                <w:szCs w:val="15"/>
                <w:lang w:val="pl-PL"/>
              </w:rPr>
            </w:pPr>
            <w:r>
              <w:rPr>
                <w:rFonts w:hint="eastAsia" w:ascii="宋体" w:hAnsi="宋体"/>
                <w:bCs/>
                <w:sz w:val="15"/>
                <w:szCs w:val="15"/>
                <w:lang w:val="pl-PL"/>
              </w:rPr>
              <w:t>2</w:t>
            </w:r>
            <w:r>
              <w:rPr>
                <w:rFonts w:hint="eastAsia" w:ascii="宋体" w:hAnsi="宋体"/>
                <w:bCs/>
                <w:sz w:val="15"/>
                <w:szCs w:val="15"/>
              </w:rPr>
              <w:t>、</w:t>
            </w:r>
            <w:r>
              <w:rPr>
                <w:rFonts w:hint="eastAsia" w:ascii="宋体" w:hAnsi="宋体"/>
                <w:bCs/>
                <w:sz w:val="15"/>
                <w:szCs w:val="15"/>
                <w:lang w:val="pl-PL"/>
              </w:rPr>
              <w:t>A=60°,B=45°,c=20cm</w:t>
            </w:r>
          </w:p>
          <w:p>
            <w:pPr>
              <w:spacing w:line="0" w:lineRule="atLeast"/>
              <w:ind w:right="301"/>
              <w:rPr>
                <w:rFonts w:hint="eastAsia" w:ascii="宋体" w:hAnsi="宋体"/>
                <w:sz w:val="15"/>
                <w:szCs w:val="15"/>
              </w:rPr>
            </w:pPr>
            <w:r>
              <w:rPr>
                <w:rFonts w:hint="eastAsia" w:ascii="宋体" w:hAnsi="宋体"/>
                <w:sz w:val="15"/>
                <w:szCs w:val="15"/>
              </w:rPr>
              <w:t>注：请两个同学到黑板上进行解答并进行简单讲解</w:t>
            </w:r>
          </w:p>
        </w:tc>
        <w:tc>
          <w:tcPr>
            <w:tcW w:w="2868" w:type="dxa"/>
            <w:noWrap w:val="0"/>
            <w:vAlign w:val="top"/>
          </w:tcPr>
          <w:p>
            <w:pPr>
              <w:autoSpaceDE w:val="0"/>
              <w:autoSpaceDN w:val="0"/>
              <w:adjustRightInd w:val="0"/>
              <w:spacing w:line="0" w:lineRule="atLeast"/>
              <w:rPr>
                <w:rFonts w:hint="eastAsia" w:ascii="宋体" w:hAnsi="宋体"/>
                <w:sz w:val="15"/>
                <w:szCs w:val="15"/>
              </w:rPr>
            </w:pPr>
            <w:r>
              <w:rPr>
                <w:rFonts w:hint="eastAsia" w:ascii="宋体" w:hAnsi="宋体"/>
                <w:sz w:val="15"/>
                <w:szCs w:val="15"/>
              </w:rPr>
              <w:t>通过动手练习来巩固、加深学生正弦定理的理解，培养学生的口头表达能力。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gridSpan w:val="2"/>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课堂小结</w:t>
            </w:r>
          </w:p>
        </w:tc>
        <w:tc>
          <w:tcPr>
            <w:tcW w:w="5688" w:type="dxa"/>
            <w:noWrap w:val="0"/>
            <w:vAlign w:val="top"/>
          </w:tcPr>
          <w:p>
            <w:pPr>
              <w:autoSpaceDE w:val="0"/>
              <w:autoSpaceDN w:val="0"/>
              <w:adjustRightInd w:val="0"/>
              <w:spacing w:line="0" w:lineRule="atLeast"/>
              <w:rPr>
                <w:rFonts w:hint="eastAsia" w:ascii="宋体" w:hAnsi="宋体"/>
                <w:sz w:val="15"/>
                <w:szCs w:val="15"/>
              </w:rPr>
            </w:pPr>
            <w:r>
              <w:rPr>
                <w:rFonts w:hint="eastAsia" w:ascii="宋体" w:hAnsi="宋体"/>
                <w:sz w:val="15"/>
                <w:szCs w:val="15"/>
              </w:rPr>
              <w:t>1、利用多媒体显示正弦定理：（适用一般三角形）</w:t>
            </w:r>
          </w:p>
          <w:p>
            <w:pPr>
              <w:autoSpaceDE w:val="0"/>
              <w:autoSpaceDN w:val="0"/>
              <w:adjustRightInd w:val="0"/>
              <w:spacing w:line="0" w:lineRule="atLeast"/>
              <w:rPr>
                <w:rFonts w:hint="eastAsia" w:ascii="宋体" w:hAnsi="宋体"/>
                <w:sz w:val="15"/>
                <w:szCs w:val="15"/>
              </w:rPr>
            </w:pPr>
            <w:r>
              <w:rPr>
                <w:rFonts w:ascii="宋体" w:hAnsi="宋体"/>
                <w:position w:val="-24"/>
                <w:sz w:val="15"/>
                <w:szCs w:val="15"/>
              </w:rPr>
              <w:object>
                <v:shape id="_x0000_i1057" o:spt="75" type="#_x0000_t75" style="height:31pt;width:105pt;" o:ole="t" filled="f" stroked="f" coordsize="21600,21600">
                  <v:path/>
                  <v:fill on="f" focussize="0,0"/>
                  <v:stroke on="f"/>
                  <v:imagedata r:id="rId48" o:title=""/>
                  <o:lock v:ext="edit" aspectratio="t"/>
                  <w10:wrap type="none"/>
                  <w10:anchorlock/>
                </v:shape>
                <o:OLEObject Type="Embed" ProgID="Equation.DSMT4" ShapeID="_x0000_i1057" DrawAspect="Content" ObjectID="_1468075757" r:id="rId66">
                  <o:LockedField>false</o:LockedField>
                </o:OLEObject>
              </w:objec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2、正弦定理可解以下两种类型的三角形：</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 xml:space="preserve">   （1）已知两角以及任何一边；</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 xml:space="preserve">   （2）下节课学习</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3、正弦定理的其他应用</w:t>
            </w:r>
          </w:p>
          <w:p>
            <w:pPr>
              <w:autoSpaceDE w:val="0"/>
              <w:autoSpaceDN w:val="0"/>
              <w:adjustRightInd w:val="0"/>
              <w:spacing w:line="0" w:lineRule="atLeast"/>
              <w:ind w:firstLine="300" w:firstLineChars="200"/>
              <w:rPr>
                <w:rFonts w:hint="eastAsia" w:ascii="宋体" w:hAnsi="宋体"/>
                <w:sz w:val="15"/>
                <w:szCs w:val="15"/>
              </w:rPr>
            </w:pPr>
            <w:r>
              <w:rPr>
                <w:rFonts w:hint="eastAsia" w:ascii="宋体" w:hAnsi="宋体"/>
                <w:sz w:val="15"/>
                <w:szCs w:val="15"/>
              </w:rPr>
              <w:t>如果等式两边是边（或者角的正弦）的齐次式，那么就可以利用正弦定理，将边（或正弦）的齐次式换成对应正弦（或边）的齐次式</w:t>
            </w:r>
          </w:p>
        </w:tc>
        <w:tc>
          <w:tcPr>
            <w:tcW w:w="2868" w:type="dxa"/>
            <w:noWrap w:val="0"/>
            <w:vAlign w:val="top"/>
          </w:tcPr>
          <w:p>
            <w:pPr>
              <w:autoSpaceDE w:val="0"/>
              <w:autoSpaceDN w:val="0"/>
              <w:adjustRightInd w:val="0"/>
              <w:spacing w:line="0" w:lineRule="atLeast"/>
              <w:ind w:firstLine="300" w:firstLineChars="200"/>
              <w:rPr>
                <w:rFonts w:hint="eastAsia" w:ascii="宋体" w:hAnsi="宋体"/>
                <w:sz w:val="15"/>
                <w:szCs w:val="15"/>
              </w:rPr>
            </w:pPr>
          </w:p>
          <w:p>
            <w:pPr>
              <w:autoSpaceDE w:val="0"/>
              <w:autoSpaceDN w:val="0"/>
              <w:adjustRightInd w:val="0"/>
              <w:spacing w:line="0" w:lineRule="atLeast"/>
              <w:ind w:firstLine="300" w:firstLineChars="200"/>
              <w:rPr>
                <w:rFonts w:hint="eastAsia" w:ascii="宋体" w:hAnsi="宋体"/>
                <w:sz w:val="15"/>
                <w:szCs w:val="15"/>
              </w:rPr>
            </w:pPr>
          </w:p>
          <w:p>
            <w:pPr>
              <w:spacing w:line="0" w:lineRule="atLeast"/>
              <w:ind w:firstLine="300" w:firstLineChars="200"/>
              <w:rPr>
                <w:rFonts w:hint="eastAsia" w:ascii="宋体" w:hAnsi="宋体"/>
                <w:sz w:val="15"/>
                <w:szCs w:val="15"/>
              </w:rPr>
            </w:pPr>
            <w:r>
              <w:rPr>
                <w:rFonts w:hint="eastAsia" w:ascii="宋体" w:hAnsi="宋体"/>
                <w:sz w:val="15"/>
                <w:szCs w:val="15"/>
              </w:rPr>
              <w:t xml:space="preserve">通过师生的互动对话，再现本节课的主要内容和思想方法，再次加深学生对对正弦定理的认识 </w:t>
            </w:r>
          </w:p>
          <w:p>
            <w:pPr>
              <w:autoSpaceDE w:val="0"/>
              <w:autoSpaceDN w:val="0"/>
              <w:adjustRightInd w:val="0"/>
              <w:spacing w:line="0" w:lineRule="atLeast"/>
              <w:rPr>
                <w:rFonts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gridSpan w:val="2"/>
            <w:noWrap w:val="0"/>
            <w:vAlign w:val="top"/>
          </w:tcPr>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作业布置</w:t>
            </w:r>
          </w:p>
        </w:tc>
        <w:tc>
          <w:tcPr>
            <w:tcW w:w="5688" w:type="dxa"/>
            <w:noWrap w:val="0"/>
            <w:vAlign w:val="top"/>
          </w:tcPr>
          <w:p>
            <w:pPr>
              <w:spacing w:line="0" w:lineRule="atLeast"/>
              <w:rPr>
                <w:rFonts w:hint="eastAsia" w:ascii="宋体" w:hAnsi="宋体"/>
                <w:sz w:val="15"/>
                <w:szCs w:val="15"/>
              </w:rPr>
            </w:pPr>
            <w:r>
              <w:rPr>
                <w:rFonts w:hint="eastAsia" w:ascii="宋体" w:hAnsi="宋体"/>
                <w:sz w:val="15"/>
                <w:szCs w:val="15"/>
              </w:rPr>
              <w:t>1．阅读作业:预习</w:t>
            </w:r>
            <w:r>
              <w:rPr>
                <w:rFonts w:ascii="宋体" w:hAnsi="宋体"/>
                <w:position w:val="-12"/>
                <w:sz w:val="15"/>
                <w:szCs w:val="15"/>
              </w:rPr>
              <w:object>
                <v:shape id="_x0000_i1058" o:spt="75" type="#_x0000_t75" style="height:18pt;width:41pt;" o:ole="t" filled="f" stroked="f" coordsize="21600,21600">
                  <v:path/>
                  <v:fill on="f" focussize="0,0"/>
                  <v:stroke on="f"/>
                  <v:imagedata r:id="rId68" o:title=""/>
                  <o:lock v:ext="edit" aspectratio="t"/>
                  <w10:wrap type="none"/>
                  <w10:anchorlock/>
                </v:shape>
                <o:OLEObject Type="Embed" ProgID="Equation.DSMT4" ShapeID="_x0000_i1058" DrawAspect="Content" ObjectID="_1468075758" r:id="rId67">
                  <o:LockedField>false</o:LockedField>
                </o:OLEObject>
              </w:object>
            </w:r>
          </w:p>
          <w:p>
            <w:pPr>
              <w:spacing w:line="0" w:lineRule="atLeast"/>
              <w:rPr>
                <w:rFonts w:hint="eastAsia" w:ascii="宋体" w:hAnsi="宋体"/>
                <w:sz w:val="15"/>
                <w:szCs w:val="15"/>
              </w:rPr>
            </w:pPr>
            <w:r>
              <w:rPr>
                <w:rFonts w:hint="eastAsia" w:ascii="宋体" w:hAnsi="宋体"/>
                <w:sz w:val="15"/>
                <w:szCs w:val="15"/>
              </w:rPr>
              <w:t>2．课后作业:</w:t>
            </w:r>
            <w:r>
              <w:rPr>
                <w:rFonts w:ascii="宋体" w:hAnsi="宋体"/>
                <w:sz w:val="15"/>
                <w:szCs w:val="15"/>
              </w:rPr>
              <w:t xml:space="preserve"> </w:t>
            </w:r>
            <w:r>
              <w:rPr>
                <w:rFonts w:ascii="宋体" w:hAnsi="宋体"/>
                <w:position w:val="-12"/>
                <w:sz w:val="15"/>
                <w:szCs w:val="15"/>
              </w:rPr>
              <w:object>
                <v:shape id="_x0000_i1059" o:spt="75" type="#_x0000_t75" style="height:18pt;width:16pt;" o:ole="t" filled="f" stroked="f" coordsize="21600,21600">
                  <v:path/>
                  <v:fill on="f" focussize="0,0"/>
                  <v:stroke on="f"/>
                  <v:imagedata r:id="rId70" o:title=""/>
                  <o:lock v:ext="edit" aspectratio="t"/>
                  <w10:wrap type="none"/>
                  <w10:anchorlock/>
                </v:shape>
                <o:OLEObject Type="Embed" ProgID="Equation.DSMT4" ShapeID="_x0000_i1059" DrawAspect="Content" ObjectID="_1468075759" r:id="rId69">
                  <o:LockedField>false</o:LockedField>
                </o:OLEObject>
              </w:object>
            </w:r>
            <w:r>
              <w:rPr>
                <w:rFonts w:hint="eastAsia" w:ascii="宋体" w:hAnsi="宋体"/>
                <w:sz w:val="15"/>
                <w:szCs w:val="15"/>
              </w:rPr>
              <w:t>，2，7</w:t>
            </w:r>
          </w:p>
          <w:p>
            <w:pPr>
              <w:spacing w:line="0" w:lineRule="atLeast"/>
              <w:rPr>
                <w:rFonts w:hint="eastAsia" w:ascii="宋体" w:hAnsi="宋体"/>
                <w:sz w:val="15"/>
                <w:szCs w:val="15"/>
              </w:rPr>
            </w:pPr>
            <w:r>
              <w:rPr>
                <w:rFonts w:hint="eastAsia" w:ascii="宋体" w:hAnsi="宋体"/>
                <w:sz w:val="15"/>
                <w:szCs w:val="15"/>
              </w:rPr>
              <w:t>3．弹性作业:</w:t>
            </w:r>
            <w:r>
              <w:rPr>
                <w:rFonts w:ascii="宋体" w:hAnsi="宋体"/>
                <w:sz w:val="15"/>
                <w:szCs w:val="15"/>
              </w:rPr>
              <w:t xml:space="preserve"> </w:t>
            </w:r>
            <w:r>
              <w:rPr>
                <w:rFonts w:hint="eastAsia" w:ascii="宋体" w:hAnsi="宋体"/>
                <w:sz w:val="15"/>
                <w:szCs w:val="15"/>
              </w:rPr>
              <w:t>在</w:t>
            </w:r>
            <w:r>
              <w:rPr>
                <w:rFonts w:ascii="宋体" w:hAnsi="宋体"/>
                <w:sz w:val="15"/>
                <w:szCs w:val="15"/>
              </w:rPr>
              <w:object>
                <v:shape id="_x0000_i1060" o:spt="75" type="#_x0000_t75" style="height:13.95pt;width:34pt;" o:ole="t" filled="f" o:preferrelative="t" stroked="f" coordsize="21600,21600">
                  <v:path/>
                  <v:fill on="f" alignshape="1" focussize="0,0"/>
                  <v:stroke on="f"/>
                  <v:imagedata r:id="rId72" o:title=""/>
                  <o:lock v:ext="edit" aspectratio="t"/>
                  <w10:wrap type="none"/>
                  <w10:anchorlock/>
                </v:shape>
                <o:OLEObject Type="Embed" ProgID="Equation.DSMT4" ShapeID="_x0000_i1060" DrawAspect="Content" ObjectID="_1468075760" r:id="rId71">
                  <o:LockedField>false</o:LockedField>
                </o:OLEObject>
              </w:object>
            </w:r>
            <w:r>
              <w:rPr>
                <w:rFonts w:hint="eastAsia" w:ascii="宋体" w:hAnsi="宋体"/>
                <w:sz w:val="15"/>
                <w:szCs w:val="15"/>
              </w:rPr>
              <w:t>中，已知</w:t>
            </w:r>
            <w:r>
              <w:rPr>
                <w:rFonts w:ascii="宋体" w:hAnsi="宋体"/>
                <w:sz w:val="15"/>
                <w:szCs w:val="15"/>
              </w:rPr>
              <w:object>
                <v:shape id="_x0000_i1061" o:spt="75" type="#_x0000_t75" style="height:17pt;width:42.95pt;" o:ole="t" filled="f" o:preferrelative="t" stroked="f" coordsize="21600,21600">
                  <v:path/>
                  <v:fill on="f" alignshape="1" focussize="0,0"/>
                  <v:stroke on="f"/>
                  <v:imagedata r:id="rId74" o:title=""/>
                  <o:lock v:ext="edit" aspectratio="t"/>
                  <w10:wrap type="none"/>
                  <w10:anchorlock/>
                </v:shape>
                <o:OLEObject Type="Embed" ProgID="Equation.DSMT4" ShapeID="_x0000_i1061" DrawAspect="Content" ObjectID="_1468075761" r:id="rId73">
                  <o:LockedField>false</o:LockedField>
                </o:OLEObject>
              </w:object>
            </w:r>
            <w:r>
              <w:rPr>
                <w:rFonts w:hint="eastAsia" w:ascii="宋体" w:hAnsi="宋体"/>
                <w:sz w:val="15"/>
                <w:szCs w:val="15"/>
              </w:rPr>
              <w:t>，</w:t>
            </w:r>
            <w:r>
              <w:rPr>
                <w:rFonts w:ascii="宋体" w:hAnsi="宋体"/>
                <w:sz w:val="15"/>
                <w:szCs w:val="15"/>
              </w:rPr>
              <w:object>
                <v:shape id="_x0000_i1062" o:spt="75" type="#_x0000_t75" style="height:18pt;width:42pt;" o:ole="t" filled="f" o:preferrelative="t" stroked="f" coordsize="21600,21600">
                  <v:path/>
                  <v:fill on="f" alignshape="1" focussize="0,0"/>
                  <v:stroke on="f"/>
                  <v:imagedata r:id="rId76" o:title=""/>
                  <o:lock v:ext="edit" aspectratio="t"/>
                  <w10:wrap type="none"/>
                  <w10:anchorlock/>
                </v:shape>
                <o:OLEObject Type="Embed" ProgID="Equation.DSMT4" ShapeID="_x0000_i1062" DrawAspect="Content" ObjectID="_1468075762" r:id="rId75">
                  <o:LockedField>false</o:LockedField>
                </o:OLEObject>
              </w:object>
            </w:r>
            <w:r>
              <w:rPr>
                <w:rFonts w:hint="eastAsia" w:ascii="宋体" w:hAnsi="宋体"/>
                <w:sz w:val="15"/>
                <w:szCs w:val="15"/>
              </w:rPr>
              <w:t>，</w:t>
            </w:r>
            <w:r>
              <w:rPr>
                <w:rFonts w:ascii="宋体" w:hAnsi="宋体"/>
                <w:sz w:val="15"/>
                <w:szCs w:val="15"/>
              </w:rPr>
              <w:object>
                <v:shape id="_x0000_i1063" o:spt="75" type="#_x0000_t75" style="height:13.95pt;width:40pt;" o:ole="t" filled="f" o:preferrelative="t" stroked="f" coordsize="21600,21600">
                  <v:path/>
                  <v:fill on="f" alignshape="1" focussize="0,0"/>
                  <v:stroke on="f"/>
                  <v:imagedata r:id="rId78" o:title=""/>
                  <o:lock v:ext="edit" aspectratio="t"/>
                  <w10:wrap type="none"/>
                  <w10:anchorlock/>
                </v:shape>
                <o:OLEObject Type="Embed" ProgID="Equation.DSMT4" ShapeID="_x0000_i1063" DrawAspect="Content" ObjectID="_1468075763" r:id="rId77">
                  <o:LockedField>false</o:LockedField>
                </o:OLEObject>
              </w:object>
            </w:r>
            <w:r>
              <w:rPr>
                <w:rFonts w:hint="eastAsia" w:ascii="宋体" w:hAnsi="宋体"/>
                <w:sz w:val="15"/>
                <w:szCs w:val="15"/>
              </w:rPr>
              <w:t>，解三角形。</w:t>
            </w:r>
          </w:p>
        </w:tc>
        <w:tc>
          <w:tcPr>
            <w:tcW w:w="2868" w:type="dxa"/>
            <w:noWrap w:val="0"/>
            <w:vAlign w:val="top"/>
          </w:tcPr>
          <w:p>
            <w:pPr>
              <w:spacing w:line="0" w:lineRule="atLeast"/>
              <w:ind w:firstLine="150" w:firstLineChars="100"/>
              <w:rPr>
                <w:rFonts w:hint="eastAsia" w:ascii="宋体" w:hAnsi="宋体"/>
                <w:sz w:val="15"/>
                <w:szCs w:val="15"/>
              </w:rPr>
            </w:pPr>
            <w:r>
              <w:rPr>
                <w:rFonts w:hint="eastAsia" w:ascii="宋体" w:hAnsi="宋体"/>
                <w:sz w:val="15"/>
                <w:szCs w:val="15"/>
              </w:rPr>
              <w:t>作业分为三种形式，体现作业的巩固性和发展性原则，同时考虑学生的差异性。阅读作业是后续课堂的铺垫，而弹性作业不做统一要求，供学有余力的学生课后研究。</w:t>
            </w:r>
          </w:p>
        </w:tc>
      </w:tr>
    </w:tbl>
    <w:p>
      <w:pPr>
        <w:spacing w:line="0" w:lineRule="atLeast"/>
        <w:jc w:val="center"/>
        <w:rPr>
          <w:rFonts w:hint="eastAsia" w:ascii="宋体" w:hAnsi="宋体"/>
          <w:b/>
          <w:sz w:val="15"/>
          <w:szCs w:val="15"/>
        </w:rPr>
      </w:pPr>
      <w:r>
        <w:rPr>
          <w:rFonts w:hint="eastAsia" w:ascii="宋体" w:hAnsi="宋体"/>
          <w:b/>
          <w:sz w:val="15"/>
          <w:szCs w:val="15"/>
        </w:rPr>
        <w:t>板书设计</w:t>
      </w:r>
    </w:p>
    <w:tbl>
      <w:tblPr>
        <w:tblStyle w:val="3"/>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4860"/>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8" w:type="dxa"/>
            <w:gridSpan w:val="3"/>
            <w:noWrap w:val="0"/>
            <w:vAlign w:val="top"/>
          </w:tcPr>
          <w:p>
            <w:pPr>
              <w:spacing w:line="0" w:lineRule="atLeast"/>
              <w:jc w:val="center"/>
              <w:rPr>
                <w:rFonts w:hint="eastAsia" w:ascii="宋体" w:hAnsi="宋体"/>
                <w:sz w:val="15"/>
                <w:szCs w:val="15"/>
              </w:rPr>
            </w:pPr>
            <w:r>
              <w:rPr>
                <w:rFonts w:hint="eastAsia" w:ascii="宋体" w:hAnsi="宋体"/>
                <w:sz w:val="15"/>
                <w:szCs w:val="15"/>
              </w:rPr>
              <w:t>§1正弦定理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3" w:hRule="atLeast"/>
        </w:trPr>
        <w:tc>
          <w:tcPr>
            <w:tcW w:w="2088" w:type="dxa"/>
            <w:vMerge w:val="restart"/>
            <w:noWrap w:val="0"/>
            <w:vAlign w:val="top"/>
          </w:tcPr>
          <w:p>
            <w:pPr>
              <w:spacing w:line="0" w:lineRule="atLeast"/>
              <w:rPr>
                <w:rFonts w:hint="eastAsia" w:ascii="宋体" w:hAnsi="宋体"/>
                <w:sz w:val="15"/>
                <w:szCs w:val="15"/>
              </w:rPr>
            </w:pPr>
            <w:r>
              <w:rPr>
                <w:rFonts w:hint="eastAsia" w:ascii="宋体" w:hAnsi="宋体"/>
                <w:sz w:val="15"/>
                <w:szCs w:val="15"/>
              </w:rPr>
              <w:t>正弦定理的证明（向量法）</w:t>
            </w:r>
          </w:p>
        </w:tc>
        <w:tc>
          <w:tcPr>
            <w:tcW w:w="4860" w:type="dxa"/>
            <w:noWrap w:val="0"/>
            <w:vAlign w:val="top"/>
          </w:tcPr>
          <w:p>
            <w:pPr>
              <w:autoSpaceDE w:val="0"/>
              <w:autoSpaceDN w:val="0"/>
              <w:adjustRightInd w:val="0"/>
              <w:spacing w:line="0" w:lineRule="atLeast"/>
              <w:rPr>
                <w:rFonts w:hint="eastAsia" w:ascii="宋体" w:hAnsi="宋体"/>
                <w:sz w:val="15"/>
                <w:szCs w:val="15"/>
              </w:rPr>
            </w:pPr>
            <w:r>
              <w:rPr>
                <w:rFonts w:hint="eastAsia" w:ascii="宋体" w:hAnsi="宋体"/>
                <w:sz w:val="15"/>
                <w:szCs w:val="15"/>
              </w:rPr>
              <w:t>1.正弦定理</w:t>
            </w:r>
          </w:p>
          <w:p>
            <w:pPr>
              <w:spacing w:line="0" w:lineRule="atLeast"/>
              <w:rPr>
                <w:rFonts w:hint="eastAsia" w:ascii="宋体" w:hAnsi="宋体"/>
                <w:sz w:val="15"/>
                <w:szCs w:val="15"/>
              </w:rPr>
            </w:pPr>
            <w:r>
              <w:rPr>
                <w:rFonts w:ascii="宋体" w:hAnsi="宋体"/>
                <w:position w:val="-24"/>
                <w:sz w:val="15"/>
                <w:szCs w:val="15"/>
              </w:rPr>
              <w:object>
                <v:shape id="_x0000_i1064" o:spt="75" type="#_x0000_t75" style="height:31pt;width:105pt;" o:ole="t" filled="f" stroked="f" coordsize="21600,21600">
                  <v:path/>
                  <v:fill on="f" focussize="0,0"/>
                  <v:stroke on="f"/>
                  <v:imagedata r:id="rId48" o:title=""/>
                  <o:lock v:ext="edit" aspectratio="t"/>
                  <w10:wrap type="none"/>
                  <w10:anchorlock/>
                </v:shape>
                <o:OLEObject Type="Embed" ProgID="Equation.DSMT4" ShapeID="_x0000_i1064" DrawAspect="Content" ObjectID="_1468075764" r:id="rId79">
                  <o:LockedField>false</o:LockedField>
                </o:OLEObject>
              </w:objec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2.正弦定理可解以下两种类型的三角形：</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 xml:space="preserve">   （1）已知两角以及任何一边；</w:t>
            </w:r>
          </w:p>
          <w:p>
            <w:pPr>
              <w:autoSpaceDE w:val="0"/>
              <w:autoSpaceDN w:val="0"/>
              <w:adjustRightInd w:val="0"/>
              <w:spacing w:line="0" w:lineRule="atLeast"/>
              <w:rPr>
                <w:rFonts w:hint="eastAsia" w:ascii="宋体" w:hAnsi="宋体"/>
                <w:sz w:val="15"/>
                <w:szCs w:val="15"/>
              </w:rPr>
            </w:pPr>
            <w:r>
              <w:rPr>
                <w:rFonts w:hint="eastAsia" w:ascii="宋体" w:hAnsi="宋体"/>
                <w:sz w:val="15"/>
                <w:szCs w:val="15"/>
              </w:rPr>
              <w:t>3.正弦定理的其他应用</w:t>
            </w:r>
          </w:p>
        </w:tc>
        <w:tc>
          <w:tcPr>
            <w:tcW w:w="2520" w:type="dxa"/>
            <w:noWrap w:val="0"/>
            <w:vAlign w:val="top"/>
          </w:tcPr>
          <w:p>
            <w:pPr>
              <w:spacing w:line="0" w:lineRule="atLeast"/>
              <w:rPr>
                <w:rFonts w:hint="eastAsia" w:ascii="宋体" w:hAnsi="宋体"/>
                <w:sz w:val="15"/>
                <w:szCs w:val="15"/>
              </w:rPr>
            </w:pPr>
            <w:r>
              <w:rPr>
                <w:rFonts w:hint="eastAsia" w:ascii="宋体" w:hAnsi="宋体"/>
                <w:sz w:val="15"/>
                <w:szCs w:val="15"/>
              </w:rPr>
              <w:t>正弦定理的证明（向量法）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088" w:type="dxa"/>
            <w:vMerge w:val="continue"/>
            <w:noWrap w:val="0"/>
            <w:vAlign w:val="top"/>
          </w:tcPr>
          <w:p>
            <w:pPr>
              <w:spacing w:line="0" w:lineRule="atLeast"/>
              <w:rPr>
                <w:rFonts w:hint="eastAsia" w:ascii="宋体" w:hAnsi="宋体"/>
                <w:sz w:val="15"/>
                <w:szCs w:val="15"/>
              </w:rPr>
            </w:pPr>
          </w:p>
        </w:tc>
        <w:tc>
          <w:tcPr>
            <w:tcW w:w="4860" w:type="dxa"/>
            <w:noWrap w:val="0"/>
            <w:vAlign w:val="top"/>
          </w:tcPr>
          <w:p>
            <w:pPr>
              <w:spacing w:line="0" w:lineRule="atLeast"/>
              <w:rPr>
                <w:rFonts w:hint="eastAsia" w:ascii="宋体" w:hAnsi="宋体"/>
                <w:sz w:val="15"/>
                <w:szCs w:val="15"/>
              </w:rPr>
            </w:pPr>
            <w:r>
              <w:rPr>
                <w:rFonts w:hint="eastAsia" w:ascii="宋体" w:hAnsi="宋体"/>
                <w:sz w:val="15"/>
                <w:szCs w:val="15"/>
              </w:rPr>
              <w:t>例1 （题目）</w:t>
            </w:r>
          </w:p>
          <w:p>
            <w:pPr>
              <w:spacing w:line="0" w:lineRule="atLeast"/>
              <w:rPr>
                <w:rFonts w:hint="eastAsia" w:ascii="宋体" w:hAnsi="宋体"/>
                <w:sz w:val="15"/>
                <w:szCs w:val="15"/>
              </w:rPr>
            </w:pPr>
            <w:r>
              <w:rPr>
                <w:rFonts w:hint="eastAsia" w:ascii="宋体" w:hAnsi="宋体"/>
                <w:sz w:val="15"/>
                <w:szCs w:val="15"/>
              </w:rPr>
              <w:t>解答：（板书）</w:t>
            </w:r>
          </w:p>
        </w:tc>
        <w:tc>
          <w:tcPr>
            <w:tcW w:w="2520" w:type="dxa"/>
            <w:noWrap w:val="0"/>
            <w:vAlign w:val="top"/>
          </w:tcPr>
          <w:p>
            <w:pPr>
              <w:spacing w:line="0" w:lineRule="atLeast"/>
              <w:rPr>
                <w:rFonts w:hint="eastAsia" w:ascii="宋体" w:hAnsi="宋体"/>
                <w:sz w:val="15"/>
                <w:szCs w:val="15"/>
              </w:rPr>
            </w:pPr>
            <w:r>
              <w:rPr>
                <w:rFonts w:hint="eastAsia" w:ascii="宋体" w:hAnsi="宋体"/>
                <w:sz w:val="15"/>
                <w:szCs w:val="15"/>
              </w:rPr>
              <w:t>空白区，可以随意书写，擦除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2088" w:type="dxa"/>
            <w:noWrap w:val="0"/>
            <w:vAlign w:val="top"/>
          </w:tcPr>
          <w:p>
            <w:pPr>
              <w:spacing w:line="0" w:lineRule="atLeast"/>
              <w:rPr>
                <w:rFonts w:hint="eastAsia" w:ascii="宋体" w:hAnsi="宋体"/>
                <w:sz w:val="15"/>
                <w:szCs w:val="15"/>
              </w:rPr>
            </w:pPr>
            <w:r>
              <w:rPr>
                <w:rFonts w:hint="eastAsia" w:ascii="宋体" w:hAnsi="宋体"/>
                <w:sz w:val="15"/>
                <w:szCs w:val="15"/>
              </w:rPr>
              <w:t>学生解答1</w:t>
            </w:r>
          </w:p>
        </w:tc>
        <w:tc>
          <w:tcPr>
            <w:tcW w:w="4860" w:type="dxa"/>
            <w:noWrap w:val="0"/>
            <w:vAlign w:val="top"/>
          </w:tcPr>
          <w:p>
            <w:pPr>
              <w:spacing w:line="0" w:lineRule="atLeast"/>
              <w:rPr>
                <w:rFonts w:hint="eastAsia" w:ascii="宋体" w:hAnsi="宋体"/>
                <w:sz w:val="15"/>
                <w:szCs w:val="15"/>
              </w:rPr>
            </w:pPr>
            <w:r>
              <w:rPr>
                <w:rFonts w:hint="eastAsia" w:ascii="宋体" w:hAnsi="宋体"/>
                <w:sz w:val="15"/>
                <w:szCs w:val="15"/>
              </w:rPr>
              <w:t>例2 （题目）</w:t>
            </w:r>
          </w:p>
          <w:p>
            <w:pPr>
              <w:spacing w:line="0" w:lineRule="atLeast"/>
              <w:rPr>
                <w:rFonts w:hint="eastAsia" w:ascii="宋体" w:hAnsi="宋体"/>
                <w:sz w:val="15"/>
                <w:szCs w:val="15"/>
              </w:rPr>
            </w:pPr>
          </w:p>
        </w:tc>
        <w:tc>
          <w:tcPr>
            <w:tcW w:w="2520" w:type="dxa"/>
            <w:noWrap w:val="0"/>
            <w:vAlign w:val="top"/>
          </w:tcPr>
          <w:p>
            <w:pPr>
              <w:spacing w:line="0" w:lineRule="atLeast"/>
              <w:rPr>
                <w:rFonts w:hint="eastAsia" w:ascii="宋体" w:hAnsi="宋体"/>
                <w:sz w:val="15"/>
                <w:szCs w:val="15"/>
              </w:rPr>
            </w:pPr>
            <w:r>
              <w:rPr>
                <w:rFonts w:hint="eastAsia" w:ascii="宋体" w:hAnsi="宋体"/>
                <w:sz w:val="15"/>
                <w:szCs w:val="15"/>
              </w:rPr>
              <w:t>学生的解答2</w:t>
            </w:r>
          </w:p>
        </w:tc>
      </w:tr>
    </w:tbl>
    <w:p>
      <w:pPr>
        <w:spacing w:line="0" w:lineRule="atLeast"/>
        <w:ind w:firstLine="375" w:firstLineChars="250"/>
        <w:rPr>
          <w:rFonts w:hint="eastAsia" w:ascii="宋体" w:hAnsi="宋体"/>
          <w:sz w:val="15"/>
          <w:szCs w:val="15"/>
        </w:rPr>
      </w:pPr>
      <w:r>
        <w:rPr>
          <w:rFonts w:hint="eastAsia" w:ascii="宋体" w:hAnsi="宋体"/>
          <w:sz w:val="15"/>
          <w:szCs w:val="15"/>
        </w:rPr>
        <w:t>设计意图：我的板书设计的指导原则：简明直观，重点突出。本节课的板书教学重点放在黑板的正中间，为了能加深学生对正弦定理以及其应用的认识，把例题放在中间，以期全班同学都能看得到。</w:t>
      </w:r>
    </w:p>
    <w:p>
      <w:pPr>
        <w:spacing w:line="0" w:lineRule="atLeast"/>
        <w:ind w:firstLine="375" w:firstLineChars="250"/>
        <w:rPr>
          <w:rFonts w:hint="eastAsia" w:ascii="宋体" w:hAnsi="宋体"/>
          <w:sz w:val="15"/>
          <w:szCs w:val="15"/>
        </w:rPr>
      </w:pPr>
    </w:p>
    <w:p/>
    <w:sectPr>
      <w:pgSz w:w="11906" w:h="16838"/>
      <w:pgMar w:top="1440" w:right="1800" w:bottom="1440" w:left="1800" w:header="851" w:footer="992" w:gutter="0"/>
      <w:cols w:space="425" w:num="1"/>
      <w:docGrid w:type="lines" w:linePitch="312" w:charSpace="0"/>
      <w:headerReference w:type="default" r:id="R1587b41821d44919"/>
      <w:headerReference w:type="even" r:id="Rd86da19a0e524595"/>
      <w:headerReference w:type="first" r:id="R10bfb115e80643f6"/>
      <w:footerReference w:type="default" r:id="R6aecfb92713449ed"/>
      <w:footerReference w:type="even" r:id="R8eac113c623540e6"/>
      <w:footerReference w:type="first" r:id="R3430735fcefb4bf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C76317"/>
    <w:multiLevelType w:val="multilevel"/>
    <w:tmpl w:val="61C76317"/>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992429"/>
    <w:rsid w:val="57992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oleObject" Target="embeddings/oleObject2.bin" Id="rId9" /><Relationship Type="http://schemas.openxmlformats.org/officeDocument/2006/relationships/fontTable" Target="fontTable.xml" Id="rId82" /><Relationship Type="http://schemas.openxmlformats.org/officeDocument/2006/relationships/numbering" Target="numbering.xml" Id="rId81" /><Relationship Type="http://schemas.openxmlformats.org/officeDocument/2006/relationships/customXml" Target="../customXml/item1.xml" Id="rId80" /><Relationship Type="http://schemas.openxmlformats.org/officeDocument/2006/relationships/image" Target="media/image4.emf" Id="rId8" /><Relationship Type="http://schemas.openxmlformats.org/officeDocument/2006/relationships/oleObject" Target="embeddings/oleObject40.bin" Id="rId79" /><Relationship Type="http://schemas.openxmlformats.org/officeDocument/2006/relationships/image" Target="media/image36.wmf" Id="rId78" /><Relationship Type="http://schemas.openxmlformats.org/officeDocument/2006/relationships/oleObject" Target="embeddings/oleObject39.bin" Id="rId77" /><Relationship Type="http://schemas.openxmlformats.org/officeDocument/2006/relationships/image" Target="media/image35.wmf" Id="rId76" /><Relationship Type="http://schemas.openxmlformats.org/officeDocument/2006/relationships/oleObject" Target="embeddings/oleObject38.bin" Id="rId75" /><Relationship Type="http://schemas.openxmlformats.org/officeDocument/2006/relationships/image" Target="media/image34.wmf" Id="rId74" /><Relationship Type="http://schemas.openxmlformats.org/officeDocument/2006/relationships/oleObject" Target="embeddings/oleObject37.bin" Id="rId73" /><Relationship Type="http://schemas.openxmlformats.org/officeDocument/2006/relationships/image" Target="media/image33.wmf" Id="rId72" /><Relationship Type="http://schemas.openxmlformats.org/officeDocument/2006/relationships/oleObject" Target="embeddings/oleObject36.bin" Id="rId71" /><Relationship Type="http://schemas.openxmlformats.org/officeDocument/2006/relationships/image" Target="media/image32.wmf" Id="rId70" /><Relationship Type="http://schemas.openxmlformats.org/officeDocument/2006/relationships/image" Target="media/image3.emf" Id="rId7" /><Relationship Type="http://schemas.openxmlformats.org/officeDocument/2006/relationships/oleObject" Target="embeddings/oleObject35.bin" Id="rId69" /><Relationship Type="http://schemas.openxmlformats.org/officeDocument/2006/relationships/image" Target="media/image31.wmf" Id="rId68" /><Relationship Type="http://schemas.openxmlformats.org/officeDocument/2006/relationships/oleObject" Target="embeddings/oleObject34.bin" Id="rId67" /><Relationship Type="http://schemas.openxmlformats.org/officeDocument/2006/relationships/oleObject" Target="embeddings/oleObject33.bin" Id="rId66" /><Relationship Type="http://schemas.openxmlformats.org/officeDocument/2006/relationships/image" Target="media/image30.wmf" Id="rId65" /><Relationship Type="http://schemas.openxmlformats.org/officeDocument/2006/relationships/oleObject" Target="embeddings/oleObject32.bin" Id="rId64" /><Relationship Type="http://schemas.openxmlformats.org/officeDocument/2006/relationships/image" Target="media/image29.wmf" Id="rId63" /><Relationship Type="http://schemas.openxmlformats.org/officeDocument/2006/relationships/oleObject" Target="embeddings/oleObject31.bin" Id="rId62" /><Relationship Type="http://schemas.openxmlformats.org/officeDocument/2006/relationships/image" Target="media/image28.wmf" Id="rId61" /><Relationship Type="http://schemas.openxmlformats.org/officeDocument/2006/relationships/oleObject" Target="embeddings/oleObject30.bin" Id="rId60" /><Relationship Type="http://schemas.openxmlformats.org/officeDocument/2006/relationships/image" Target="media/image2.emf" Id="rId6" /><Relationship Type="http://schemas.openxmlformats.org/officeDocument/2006/relationships/image" Target="media/image27.wmf" Id="rId59" /><Relationship Type="http://schemas.openxmlformats.org/officeDocument/2006/relationships/oleObject" Target="embeddings/oleObject29.bin" Id="rId58" /><Relationship Type="http://schemas.openxmlformats.org/officeDocument/2006/relationships/image" Target="media/image26.wmf" Id="rId57" /><Relationship Type="http://schemas.openxmlformats.org/officeDocument/2006/relationships/oleObject" Target="embeddings/oleObject28.bin" Id="rId56" /><Relationship Type="http://schemas.openxmlformats.org/officeDocument/2006/relationships/image" Target="media/image25.emf" Id="rId55" /><Relationship Type="http://schemas.openxmlformats.org/officeDocument/2006/relationships/image" Target="media/image24.wmf" Id="rId54" /><Relationship Type="http://schemas.openxmlformats.org/officeDocument/2006/relationships/oleObject" Target="embeddings/oleObject27.bin" Id="rId53" /><Relationship Type="http://schemas.openxmlformats.org/officeDocument/2006/relationships/image" Target="media/image23.wmf" Id="rId52" /><Relationship Type="http://schemas.openxmlformats.org/officeDocument/2006/relationships/oleObject" Target="embeddings/oleObject26.bin" Id="rId51" /><Relationship Type="http://schemas.openxmlformats.org/officeDocument/2006/relationships/image" Target="media/image22.emf" Id="rId50" /><Relationship Type="http://schemas.openxmlformats.org/officeDocument/2006/relationships/image" Target="media/image1.wmf" Id="rId5" /><Relationship Type="http://schemas.openxmlformats.org/officeDocument/2006/relationships/oleObject" Target="embeddings/oleObject25.bin" Id="rId49" /><Relationship Type="http://schemas.openxmlformats.org/officeDocument/2006/relationships/image" Target="media/image21.wmf" Id="rId48" /><Relationship Type="http://schemas.openxmlformats.org/officeDocument/2006/relationships/oleObject" Target="embeddings/oleObject24.bin" Id="rId47" /><Relationship Type="http://schemas.openxmlformats.org/officeDocument/2006/relationships/image" Target="media/image20.wmf" Id="rId46" /><Relationship Type="http://schemas.openxmlformats.org/officeDocument/2006/relationships/oleObject" Target="embeddings/oleObject23.bin" Id="rId45" /><Relationship Type="http://schemas.openxmlformats.org/officeDocument/2006/relationships/image" Target="media/image19.wmf" Id="rId44" /><Relationship Type="http://schemas.openxmlformats.org/officeDocument/2006/relationships/oleObject" Target="embeddings/oleObject22.bin" Id="rId43" /><Relationship Type="http://schemas.openxmlformats.org/officeDocument/2006/relationships/image" Target="media/image18.wmf" Id="rId42" /><Relationship Type="http://schemas.openxmlformats.org/officeDocument/2006/relationships/oleObject" Target="embeddings/oleObject21.bin" Id="rId41" /><Relationship Type="http://schemas.openxmlformats.org/officeDocument/2006/relationships/oleObject" Target="embeddings/oleObject20.bin" Id="rId40" /><Relationship Type="http://schemas.openxmlformats.org/officeDocument/2006/relationships/oleObject" Target="embeddings/oleObject1.bin" Id="rId4" /><Relationship Type="http://schemas.openxmlformats.org/officeDocument/2006/relationships/image" Target="media/image17.wmf" Id="rId39" /><Relationship Type="http://schemas.openxmlformats.org/officeDocument/2006/relationships/oleObject" Target="embeddings/oleObject19.bin" Id="rId38" /><Relationship Type="http://schemas.openxmlformats.org/officeDocument/2006/relationships/image" Target="media/image16.wmf" Id="rId37" /><Relationship Type="http://schemas.openxmlformats.org/officeDocument/2006/relationships/oleObject" Target="embeddings/oleObject18.bin" Id="rId36" /><Relationship Type="http://schemas.openxmlformats.org/officeDocument/2006/relationships/image" Target="media/image15.wmf" Id="rId35" /><Relationship Type="http://schemas.openxmlformats.org/officeDocument/2006/relationships/oleObject" Target="embeddings/oleObject17.bin" Id="rId34" /><Relationship Type="http://schemas.openxmlformats.org/officeDocument/2006/relationships/image" Target="media/image14.wmf" Id="rId33" /><Relationship Type="http://schemas.openxmlformats.org/officeDocument/2006/relationships/oleObject" Target="embeddings/oleObject16.bin" Id="rId32" /><Relationship Type="http://schemas.openxmlformats.org/officeDocument/2006/relationships/image" Target="media/image13.wmf" Id="rId31" /><Relationship Type="http://schemas.openxmlformats.org/officeDocument/2006/relationships/oleObject" Target="embeddings/oleObject15.bin" Id="rId30" /><Relationship Type="http://schemas.openxmlformats.org/officeDocument/2006/relationships/theme" Target="theme/theme1.xml" Id="rId3" /><Relationship Type="http://schemas.openxmlformats.org/officeDocument/2006/relationships/image" Target="media/image12.wmf" Id="rId29" /><Relationship Type="http://schemas.openxmlformats.org/officeDocument/2006/relationships/oleObject" Target="embeddings/oleObject14.bin" Id="rId28" /><Relationship Type="http://schemas.openxmlformats.org/officeDocument/2006/relationships/image" Target="media/image11.emf" Id="rId27" /><Relationship Type="http://schemas.openxmlformats.org/officeDocument/2006/relationships/oleObject" Target="embeddings/oleObject13.bin" Id="rId26" /><Relationship Type="http://schemas.openxmlformats.org/officeDocument/2006/relationships/oleObject" Target="embeddings/oleObject12.bin" Id="rId25" /><Relationship Type="http://schemas.openxmlformats.org/officeDocument/2006/relationships/oleObject" Target="embeddings/oleObject11.bin" Id="rId24" /><Relationship Type="http://schemas.openxmlformats.org/officeDocument/2006/relationships/oleObject" Target="embeddings/oleObject10.bin" Id="rId23" /><Relationship Type="http://schemas.openxmlformats.org/officeDocument/2006/relationships/oleObject" Target="embeddings/oleObject9.bin" Id="rId22" /><Relationship Type="http://schemas.openxmlformats.org/officeDocument/2006/relationships/oleObject" Target="embeddings/oleObject8.bin" Id="rId21" /><Relationship Type="http://schemas.openxmlformats.org/officeDocument/2006/relationships/image" Target="media/image10.wmf" Id="rId20" /><Relationship Type="http://schemas.openxmlformats.org/officeDocument/2006/relationships/settings" Target="settings.xml" Id="rId2" /><Relationship Type="http://schemas.openxmlformats.org/officeDocument/2006/relationships/oleObject" Target="embeddings/oleObject7.bin" Id="rId19" /><Relationship Type="http://schemas.openxmlformats.org/officeDocument/2006/relationships/image" Target="media/image9.wmf" Id="rId18" /><Relationship Type="http://schemas.openxmlformats.org/officeDocument/2006/relationships/oleObject" Target="embeddings/oleObject6.bin" Id="rId17" /><Relationship Type="http://schemas.openxmlformats.org/officeDocument/2006/relationships/image" Target="media/image8.wmf" Id="rId16" /><Relationship Type="http://schemas.openxmlformats.org/officeDocument/2006/relationships/oleObject" Target="embeddings/oleObject5.bin" Id="rId15" /><Relationship Type="http://schemas.openxmlformats.org/officeDocument/2006/relationships/image" Target="media/image7.wmf" Id="rId14" /><Relationship Type="http://schemas.openxmlformats.org/officeDocument/2006/relationships/oleObject" Target="embeddings/oleObject4.bin" Id="rId13" /><Relationship Type="http://schemas.openxmlformats.org/officeDocument/2006/relationships/image" Target="media/image6.wmf" Id="rId12" /><Relationship Type="http://schemas.openxmlformats.org/officeDocument/2006/relationships/oleObject" Target="embeddings/oleObject3.bin" Id="rId11" /><Relationship Type="http://schemas.openxmlformats.org/officeDocument/2006/relationships/image" Target="media/image5.wmf" Id="rId10" /><Relationship Type="http://schemas.openxmlformats.org/officeDocument/2006/relationships/styles" Target="styles.xml" Id="rId1" /><Relationship Type="http://schemas.openxmlformats.org/officeDocument/2006/relationships/header" Target="/word/header1.xml" Id="R84e91b428b8a4a41" /><Relationship Type="http://schemas.openxmlformats.org/officeDocument/2006/relationships/header" Target="/word/header2.xml" Id="Rc3e5e545f3bc4187" /><Relationship Type="http://schemas.openxmlformats.org/officeDocument/2006/relationships/header" Target="/word/header3.xml" Id="R26855c0ab7704f32" /><Relationship Type="http://schemas.openxmlformats.org/officeDocument/2006/relationships/footer" Target="/word/footer1.xml" Id="R5f0c94610dd1442f" /><Relationship Type="http://schemas.openxmlformats.org/officeDocument/2006/relationships/footer" Target="/word/footer2.xml" Id="R9ff0e6fabf274689" /><Relationship Type="http://schemas.openxmlformats.org/officeDocument/2006/relationships/footer" Target="/word/footer3.xml" Id="Rced497e251054772" /><Relationship Type="http://schemas.openxmlformats.org/officeDocument/2006/relationships/header" Target="/word/header1.xml" Id="R1587b41821d44919" /><Relationship Type="http://schemas.openxmlformats.org/officeDocument/2006/relationships/header" Target="/word/header2.xml" Id="Rd86da19a0e524595" /><Relationship Type="http://schemas.openxmlformats.org/officeDocument/2006/relationships/header" Target="/word/header3.xml" Id="R10bfb115e80643f6" /><Relationship Type="http://schemas.openxmlformats.org/officeDocument/2006/relationships/footer" Target="/word/footer1.xml" Id="R6aecfb92713449ed" /><Relationship Type="http://schemas.openxmlformats.org/officeDocument/2006/relationships/footer" Target="/word/footer2.xml" Id="R8eac113c623540e6" /><Relationship Type="http://schemas.openxmlformats.org/officeDocument/2006/relationships/footer" Target="/word/footer3.xml" Id="R3430735fcefb4b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2021-12-10T11:04:00Z</dcterms:created>
  <dc:creator>林建彬²º¹⁸</dc:creator>
  <cp:lastModifiedBy>林建彬²º¹⁸</cp:lastModifiedBy>
  <dcterms:modified xsi:type="dcterms:W3CDTF">2021-12-10T11:04:58Z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A8761362A8D046F3A002B7B841D6D1FB</vt:lpwstr>
  </property>
</Properties>
</file>