
<file path=[Content_Types].xml><?xml version="1.0" encoding="utf-8"?>
<Types xmlns="http://schemas.openxmlformats.org/package/2006/content-types">
  <Default Extension="bin" ContentType="application/vnd.openxmlformats-officedocument.oleObject"/>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13825">
      <w:pPr>
        <w:pStyle w:val="5"/>
        <w:keepNext w:val="0"/>
        <w:keepLines w:val="0"/>
        <w:pageBreakBefore w:val="0"/>
        <w:widowControl w:val="0"/>
        <w:kinsoku/>
        <w:wordWrap/>
        <w:overflowPunct/>
        <w:topLinePunct w:val="0"/>
        <w:autoSpaceDE/>
        <w:autoSpaceDN/>
        <w:bidi w:val="0"/>
        <w:adjustRightInd/>
        <w:snapToGrid/>
        <w:spacing w:line="440" w:lineRule="exact"/>
        <w:jc w:val="center"/>
        <w:textAlignment w:val="center"/>
        <w:rPr>
          <w:rFonts w:hint="eastAsia" w:ascii="Times New Roman" w:hAnsi="Times New Roman" w:eastAsia="黑体"/>
          <w:b/>
          <w:color w:val="000000"/>
          <w:sz w:val="32"/>
          <w:szCs w:val="32"/>
          <w:lang w:eastAsia="zh-CN"/>
        </w:rPr>
      </w:pPr>
      <w:r>
        <w:rPr>
          <w:rFonts w:ascii="Times New Roman" w:hAnsi="Times New Roman" w:eastAsia="黑体"/>
          <w:b/>
          <w:color w:val="000000"/>
          <w:sz w:val="32"/>
          <w:szCs w:val="32"/>
        </w:rPr>
        <w:t>凉山州202</w:t>
      </w:r>
      <w:r>
        <w:rPr>
          <w:rFonts w:hint="eastAsia" w:ascii="Times New Roman" w:hAnsi="Times New Roman" w:eastAsia="黑体"/>
          <w:b/>
          <w:color w:val="000000"/>
          <w:sz w:val="32"/>
          <w:szCs w:val="32"/>
          <w:lang w:val="en-US" w:eastAsia="zh-CN"/>
        </w:rPr>
        <w:t>4-</w:t>
      </w:r>
      <w:r>
        <w:rPr>
          <w:rFonts w:ascii="Times New Roman" w:hAnsi="Times New Roman" w:eastAsia="黑体"/>
          <w:b/>
          <w:color w:val="000000"/>
          <w:sz w:val="32"/>
          <w:szCs w:val="32"/>
        </w:rPr>
        <w:t>202</w:t>
      </w:r>
      <w:r>
        <w:rPr>
          <w:rFonts w:hint="eastAsia" w:ascii="Times New Roman" w:hAnsi="Times New Roman" w:eastAsia="黑体"/>
          <w:b/>
          <w:color w:val="000000"/>
          <w:sz w:val="32"/>
          <w:szCs w:val="32"/>
          <w:lang w:val="en-US" w:eastAsia="zh-CN"/>
        </w:rPr>
        <w:t>5学</w:t>
      </w:r>
      <w:r>
        <w:rPr>
          <w:rFonts w:ascii="Times New Roman" w:hAnsi="Times New Roman" w:eastAsia="黑体"/>
          <w:b/>
          <w:color w:val="000000"/>
          <w:sz w:val="32"/>
          <w:szCs w:val="32"/>
        </w:rPr>
        <w:t>年度</w:t>
      </w:r>
      <w:r>
        <w:rPr>
          <w:rFonts w:hint="eastAsia" w:ascii="Times New Roman" w:hAnsi="Times New Roman" w:eastAsia="黑体"/>
          <w:b/>
          <w:color w:val="000000"/>
          <w:sz w:val="32"/>
          <w:szCs w:val="32"/>
          <w:lang w:eastAsia="zh-CN"/>
        </w:rPr>
        <w:t>下</w:t>
      </w:r>
      <w:r>
        <w:rPr>
          <w:rFonts w:ascii="Times New Roman" w:hAnsi="Times New Roman" w:eastAsia="黑体"/>
          <w:b/>
          <w:color w:val="000000"/>
          <w:sz w:val="32"/>
          <w:szCs w:val="32"/>
        </w:rPr>
        <w:t>期期末</w:t>
      </w:r>
      <w:r>
        <w:rPr>
          <w:rFonts w:hint="eastAsia" w:ascii="Times New Roman" w:hAnsi="Times New Roman" w:eastAsia="黑体"/>
          <w:b/>
          <w:color w:val="000000"/>
          <w:sz w:val="32"/>
          <w:szCs w:val="32"/>
          <w:lang w:eastAsia="zh-CN"/>
        </w:rPr>
        <w:t>统一检测</w:t>
      </w:r>
    </w:p>
    <w:p w14:paraId="2A04371B">
      <w:pPr>
        <w:pStyle w:val="5"/>
        <w:keepNext w:val="0"/>
        <w:keepLines w:val="0"/>
        <w:pageBreakBefore w:val="0"/>
        <w:widowControl w:val="0"/>
        <w:kinsoku/>
        <w:wordWrap/>
        <w:overflowPunct/>
        <w:topLinePunct w:val="0"/>
        <w:autoSpaceDE/>
        <w:autoSpaceDN/>
        <w:bidi w:val="0"/>
        <w:adjustRightInd/>
        <w:snapToGrid/>
        <w:spacing w:line="460" w:lineRule="exact"/>
        <w:jc w:val="center"/>
        <w:textAlignment w:val="center"/>
        <w:rPr>
          <w:rFonts w:hint="eastAsia"/>
          <w:sz w:val="36"/>
          <w:szCs w:val="36"/>
          <w:lang w:val="en-US" w:eastAsia="zh-CN"/>
        </w:rPr>
      </w:pPr>
      <w:r>
        <w:rPr>
          <w:rFonts w:hint="eastAsia" w:ascii="Times New Roman" w:hAnsi="Times New Roman" w:eastAsia="黑体"/>
          <w:b/>
          <w:color w:val="000000"/>
          <w:sz w:val="32"/>
          <w:szCs w:val="32"/>
          <w:lang w:eastAsia="zh-CN"/>
        </w:rPr>
        <w:t>高一年级化学</w:t>
      </w:r>
      <w:r>
        <w:rPr>
          <w:rFonts w:ascii="Times New Roman" w:hAnsi="Times New Roman" w:eastAsia="黑体"/>
          <w:b/>
          <w:color w:val="000000"/>
          <w:sz w:val="32"/>
          <w:szCs w:val="32"/>
        </w:rPr>
        <w:t>参考答案</w:t>
      </w:r>
      <w:r>
        <w:rPr>
          <w:rFonts w:hint="eastAsia" w:ascii="Times New Roman" w:hAnsi="Times New Roman" w:eastAsia="黑体"/>
          <w:b/>
          <w:color w:val="000000"/>
          <w:sz w:val="32"/>
          <w:szCs w:val="32"/>
          <w:lang w:eastAsia="zh-CN"/>
        </w:rPr>
        <w:t>及评分标准</w:t>
      </w:r>
    </w:p>
    <w:p w14:paraId="6C8319CC">
      <w:pPr>
        <w:spacing w:line="288" w:lineRule="auto"/>
        <w:jc w:val="center"/>
        <w:rPr>
          <w:rFonts w:ascii="宋体" w:hAnsi="宋体"/>
          <w:b/>
          <w:bCs/>
          <w:sz w:val="28"/>
          <w:szCs w:val="28"/>
        </w:rPr>
      </w:pPr>
      <w:r>
        <w:rPr>
          <w:rFonts w:hint="eastAsia" w:ascii="宋体" w:hAnsi="宋体"/>
          <w:b/>
          <w:bCs/>
          <w:sz w:val="28"/>
          <w:szCs w:val="28"/>
        </w:rPr>
        <w:t>第Ⅰ卷（选择题，共</w:t>
      </w:r>
      <w:r>
        <w:rPr>
          <w:rFonts w:hint="eastAsia" w:ascii="Times New Roman" w:hAnsi="Times New Roman"/>
          <w:b/>
          <w:bCs/>
          <w:sz w:val="28"/>
          <w:szCs w:val="28"/>
        </w:rPr>
        <w:t>4</w:t>
      </w:r>
      <w:r>
        <w:rPr>
          <w:rFonts w:hint="eastAsia" w:ascii="Times New Roman" w:hAnsi="Times New Roman"/>
          <w:b/>
          <w:bCs/>
          <w:sz w:val="28"/>
          <w:szCs w:val="28"/>
          <w:lang w:val="en-US" w:eastAsia="zh-CN"/>
        </w:rPr>
        <w:t>5</w:t>
      </w:r>
      <w:r>
        <w:rPr>
          <w:rFonts w:hint="eastAsia" w:ascii="宋体" w:hAnsi="宋体"/>
          <w:b/>
          <w:bCs/>
          <w:sz w:val="28"/>
          <w:szCs w:val="28"/>
        </w:rPr>
        <w:t>分）</w:t>
      </w:r>
    </w:p>
    <w:p w14:paraId="2F14E403">
      <w:pPr>
        <w:spacing w:line="288" w:lineRule="auto"/>
        <w:rPr>
          <w:rFonts w:hint="eastAsia"/>
          <w:sz w:val="21"/>
          <w:lang w:val="en-US" w:eastAsia="zh-CN"/>
        </w:rPr>
      </w:pPr>
      <w:r>
        <w:rPr>
          <w:rFonts w:hint="eastAsia" w:ascii="宋体" w:hAnsi="宋体"/>
          <w:b/>
          <w:bCs/>
        </w:rPr>
        <w:t>一、选择题（本题包括</w:t>
      </w:r>
      <w:r>
        <w:rPr>
          <w:rFonts w:hint="eastAsia" w:ascii="宋体" w:hAnsi="宋体"/>
          <w:b/>
          <w:bCs/>
          <w:lang w:val="en-US" w:eastAsia="zh-CN"/>
        </w:rPr>
        <w:t>15</w:t>
      </w:r>
      <w:r>
        <w:rPr>
          <w:rFonts w:hint="eastAsia" w:ascii="宋体" w:hAnsi="宋体"/>
          <w:b/>
          <w:bCs/>
        </w:rPr>
        <w:t>小题，每题只有一个选项符合题意。每小题</w:t>
      </w:r>
      <w:r>
        <w:rPr>
          <w:rFonts w:hint="eastAsia" w:ascii="宋体" w:hAnsi="宋体"/>
          <w:b/>
          <w:bCs/>
          <w:lang w:val="en-US" w:eastAsia="zh-CN"/>
        </w:rPr>
        <w:t>3</w:t>
      </w:r>
      <w:r>
        <w:rPr>
          <w:rFonts w:hint="eastAsia" w:ascii="宋体" w:hAnsi="宋体"/>
          <w:b/>
          <w:bCs/>
        </w:rPr>
        <w:t>分，共</w:t>
      </w:r>
      <w:r>
        <w:rPr>
          <w:rFonts w:hint="eastAsia" w:ascii="Times New Roman" w:hAnsi="Times New Roman"/>
          <w:b/>
          <w:bCs/>
        </w:rPr>
        <w:t>4</w:t>
      </w:r>
      <w:r>
        <w:rPr>
          <w:rFonts w:hint="eastAsia" w:ascii="Times New Roman" w:hAnsi="Times New Roman"/>
          <w:b/>
          <w:bCs/>
          <w:lang w:val="en-US" w:eastAsia="zh-CN"/>
        </w:rPr>
        <w:t>5</w:t>
      </w:r>
      <w:r>
        <w:rPr>
          <w:rFonts w:hint="eastAsia" w:ascii="宋体" w:hAnsi="宋体"/>
          <w:b/>
          <w:bCs/>
        </w:rPr>
        <w:t>分）</w:t>
      </w:r>
    </w:p>
    <w:p w14:paraId="6F1D6A69">
      <w:pPr>
        <w:rPr>
          <w:rFonts w:hint="eastAsia"/>
          <w:sz w:val="21"/>
          <w:lang w:val="en-US" w:eastAsia="zh-CN"/>
        </w:rPr>
      </w:pPr>
      <w:r>
        <w:rPr>
          <w:rFonts w:hint="eastAsia"/>
          <w:sz w:val="21"/>
          <w:lang w:val="en-US" w:eastAsia="zh-CN"/>
        </w:rPr>
        <w:t>1C  2D  3D  4B  5D  6C  7C  8A  9B  10B  11C  12B  13B   14D  15D</w:t>
      </w:r>
    </w:p>
    <w:p w14:paraId="4AF1914C">
      <w:pPr>
        <w:spacing w:line="288" w:lineRule="auto"/>
        <w:rPr>
          <w:rFonts w:hint="eastAsia" w:ascii="宋体" w:hAnsi="宋体"/>
          <w:b/>
          <w:bCs/>
          <w:sz w:val="28"/>
          <w:szCs w:val="28"/>
        </w:rPr>
      </w:pPr>
      <w:r>
        <w:rPr>
          <w:rFonts w:hint="eastAsia" w:ascii="宋体" w:hAnsi="宋体"/>
          <w:b/>
          <w:bCs/>
          <w:sz w:val="28"/>
          <w:szCs w:val="28"/>
          <w:lang w:val="en-US" w:eastAsia="zh-CN"/>
        </w:rPr>
        <w:t xml:space="preserve">            第</w:t>
      </w:r>
      <w:r>
        <w:rPr>
          <w:rFonts w:hint="eastAsia" w:ascii="宋体" w:hAnsi="宋体"/>
          <w:b/>
          <w:bCs/>
          <w:sz w:val="28"/>
          <w:szCs w:val="28"/>
        </w:rPr>
        <w:t>Ⅱ卷（非选择题，共</w:t>
      </w:r>
      <w:r>
        <w:rPr>
          <w:rFonts w:hint="eastAsia" w:ascii="Times New Roman" w:hAnsi="Times New Roman"/>
          <w:b/>
          <w:bCs/>
          <w:sz w:val="28"/>
          <w:szCs w:val="28"/>
        </w:rPr>
        <w:t>5</w:t>
      </w:r>
      <w:r>
        <w:rPr>
          <w:rFonts w:hint="eastAsia" w:ascii="Times New Roman" w:hAnsi="Times New Roman"/>
          <w:b/>
          <w:bCs/>
          <w:sz w:val="28"/>
          <w:szCs w:val="28"/>
          <w:lang w:val="en-US" w:eastAsia="zh-CN"/>
        </w:rPr>
        <w:t>5</w:t>
      </w:r>
      <w:r>
        <w:rPr>
          <w:rFonts w:hint="eastAsia" w:ascii="宋体" w:hAnsi="宋体"/>
          <w:b/>
          <w:bCs/>
          <w:sz w:val="28"/>
          <w:szCs w:val="28"/>
        </w:rPr>
        <w:t>分</w:t>
      </w:r>
      <w:r>
        <w:rPr>
          <w:rFonts w:hint="eastAsia" w:ascii="宋体" w:hAnsi="宋体"/>
          <w:b/>
          <w:bCs/>
          <w:sz w:val="28"/>
          <w:szCs w:val="28"/>
          <w:lang w:val="en-US" w:eastAsia="zh-CN"/>
        </w:rPr>
        <w:t xml:space="preserve">  </w:t>
      </w:r>
      <w:r>
        <w:rPr>
          <w:rFonts w:hint="eastAsia" w:ascii="宋体" w:hAnsi="宋体" w:cs="Times New Roman"/>
          <w:b/>
          <w:bCs/>
          <w:sz w:val="28"/>
          <w:szCs w:val="28"/>
          <w:lang w:val="en-US" w:eastAsia="zh-CN"/>
        </w:rPr>
        <w:t>除标记外其余每空2分</w:t>
      </w:r>
      <w:r>
        <w:rPr>
          <w:rFonts w:hint="eastAsia" w:ascii="宋体" w:hAnsi="宋体"/>
          <w:b/>
          <w:bCs/>
          <w:sz w:val="28"/>
          <w:szCs w:val="28"/>
        </w:rPr>
        <w:t>）</w:t>
      </w:r>
    </w:p>
    <w:p w14:paraId="5B0A1A8F">
      <w:pPr>
        <w:spacing w:line="288" w:lineRule="auto"/>
        <w:rPr>
          <w:rFonts w:hint="eastAsia" w:ascii="宋体" w:hAnsi="宋体"/>
          <w:b/>
          <w:bCs/>
          <w:sz w:val="28"/>
          <w:szCs w:val="28"/>
          <w:lang w:val="en-US" w:eastAsia="zh-CN"/>
        </w:rPr>
      </w:pPr>
      <w:r>
        <w:rPr>
          <w:rFonts w:hint="eastAsia" w:ascii="宋体" w:hAnsi="宋体"/>
          <w:b/>
          <w:bCs/>
          <w:lang w:eastAsia="zh-CN"/>
        </w:rPr>
        <w:t>二</w:t>
      </w:r>
      <w:r>
        <w:rPr>
          <w:rFonts w:hint="eastAsia" w:ascii="宋体" w:hAnsi="宋体"/>
          <w:b/>
          <w:bCs/>
        </w:rPr>
        <w:t>、</w:t>
      </w:r>
      <w:r>
        <w:rPr>
          <w:rFonts w:hint="eastAsia" w:ascii="宋体" w:hAnsi="宋体"/>
          <w:b/>
          <w:bCs/>
          <w:lang w:eastAsia="zh-CN"/>
        </w:rPr>
        <w:t>非</w:t>
      </w:r>
      <w:r>
        <w:rPr>
          <w:rFonts w:hint="eastAsia" w:ascii="宋体" w:hAnsi="宋体"/>
          <w:b/>
          <w:bCs/>
        </w:rPr>
        <w:t>选择题（共</w:t>
      </w:r>
      <w:r>
        <w:rPr>
          <w:rFonts w:hint="eastAsia"/>
          <w:b/>
          <w:bCs/>
          <w:lang w:val="en-US" w:eastAsia="zh-CN"/>
        </w:rPr>
        <w:t>55</w:t>
      </w:r>
      <w:r>
        <w:rPr>
          <w:rFonts w:hint="eastAsia" w:ascii="宋体" w:hAnsi="宋体"/>
          <w:b/>
          <w:bCs/>
        </w:rPr>
        <w:t>分）</w:t>
      </w:r>
    </w:p>
    <w:p w14:paraId="42E9BCCC">
      <w:pPr>
        <w:shd w:val="clear" w:color="auto"/>
        <w:spacing w:line="360" w:lineRule="auto"/>
        <w:jc w:val="left"/>
        <w:textAlignment w:val="center"/>
        <w:rPr>
          <w:rFonts w:hint="eastAsia" w:ascii="Times New Roman" w:hAnsi="Times New Roman" w:cs="Times New Roman"/>
          <w:color w:val="auto"/>
          <w:lang w:val="en-US" w:eastAsia="zh-CN"/>
        </w:rPr>
      </w:pPr>
      <w:r>
        <w:rPr>
          <w:rFonts w:hint="default" w:ascii="Times New Roman" w:hAnsi="Times New Roman" w:cs="Times New Roman"/>
          <w:b/>
          <w:bCs/>
          <w:color w:val="auto"/>
          <w:lang w:val="en-US" w:eastAsia="zh-CN"/>
        </w:rPr>
        <w:t>1</w:t>
      </w:r>
      <w:r>
        <w:rPr>
          <w:rFonts w:hint="eastAsia" w:cs="Times New Roman"/>
          <w:b/>
          <w:bCs/>
          <w:color w:val="auto"/>
          <w:lang w:val="en-US" w:eastAsia="zh-CN"/>
        </w:rPr>
        <w:t>6</w:t>
      </w:r>
      <w:r>
        <w:rPr>
          <w:rFonts w:hint="eastAsia" w:ascii="Times New Roman" w:hAnsi="Times New Roman" w:cs="Times New Roman"/>
          <w:b/>
          <w:bCs/>
          <w:color w:val="auto"/>
          <w:lang w:val="en-US" w:eastAsia="zh-CN"/>
        </w:rPr>
        <w:t xml:space="preserve"> .（14分</w:t>
      </w:r>
      <w:r>
        <w:rPr>
          <w:rFonts w:hint="eastAsia" w:cs="Times New Roman"/>
          <w:b/>
          <w:bCs/>
          <w:color w:val="auto"/>
          <w:lang w:val="en-US" w:eastAsia="zh-CN"/>
        </w:rPr>
        <w:t>，每空2分</w:t>
      </w:r>
      <w:r>
        <w:rPr>
          <w:rFonts w:hint="eastAsia" w:ascii="Times New Roman" w:hAnsi="Times New Roman" w:cs="Times New Roman"/>
          <w:b/>
          <w:bCs/>
          <w:color w:val="auto"/>
          <w:lang w:val="en-US" w:eastAsia="zh-CN"/>
        </w:rPr>
        <w:t>）</w:t>
      </w:r>
      <w:r>
        <w:rPr>
          <w:rFonts w:hint="eastAsia" w:ascii="Times New Roman" w:hAnsi="Times New Roman" w:cs="Times New Roman"/>
          <w:color w:val="auto"/>
          <w:lang w:val="en-US" w:eastAsia="zh-CN"/>
        </w:rPr>
        <w:t xml:space="preserve"> </w:t>
      </w:r>
    </w:p>
    <w:p w14:paraId="46EADCCD">
      <w:pPr>
        <w:shd w:val="clear" w:color="auto"/>
        <w:spacing w:line="360" w:lineRule="auto"/>
        <w:jc w:val="left"/>
        <w:textAlignment w:val="center"/>
        <w:rPr>
          <w:sz w:val="21"/>
        </w:rPr>
      </w:pPr>
      <w:r>
        <w:rPr>
          <w:rFonts w:hint="eastAsia" w:ascii="Times New Roman" w:hAnsi="Times New Roman" w:cs="Times New Roman"/>
          <w:color w:val="auto"/>
          <w:lang w:val="en-US" w:eastAsia="zh-CN"/>
        </w:rPr>
        <w:t xml:space="preserve"> </w:t>
      </w:r>
      <w:r>
        <w:rPr>
          <w:sz w:val="21"/>
        </w:rPr>
        <w:t>(1)</w:t>
      </w:r>
      <w:r>
        <w:object>
          <v:shape id="_x0000_i1025" o:spt="75" alt="eqId479c539039616977a2b0a0c01224f72b" type="#_x0000_t75" style="height:29.5pt;width:198pt;" o:ole="t" filled="f" o:preferrelative="t" stroked="f" coordsize="21600,21600">
            <v:path/>
            <v:fill on="f" focussize="0,0"/>
            <v:stroke on="f" joinstyle="miter"/>
            <v:imagedata r:id="rId5" o:title="eqId479c539039616977a2b0a0c01224f72b"/>
            <o:lock v:ext="edit" aspectratio="t"/>
            <w10:wrap type="none"/>
            <w10:anchorlock/>
          </v:shape>
          <o:OLEObject Type="Embed" ProgID="Equation.DSMT4" ShapeID="_x0000_i1025" DrawAspect="Content" ObjectID="_1468075725" r:id="rId4">
            <o:LockedField>false</o:LockedField>
          </o:OLEObject>
        </w:object>
      </w:r>
      <w:r>
        <w:rPr>
          <w:rFonts w:hint="eastAsia"/>
          <w:lang w:val="en-US" w:eastAsia="zh-CN"/>
        </w:rPr>
        <w:t xml:space="preserve">      </w:t>
      </w:r>
      <w:r>
        <w:rPr>
          <w:sz w:val="21"/>
        </w:rPr>
        <w:t>(</w:t>
      </w:r>
      <w:r>
        <w:rPr>
          <w:rFonts w:hint="eastAsia"/>
          <w:sz w:val="21"/>
          <w:lang w:val="en-US" w:eastAsia="zh-CN"/>
        </w:rPr>
        <w:t>2</w:t>
      </w:r>
      <w:r>
        <w:rPr>
          <w:sz w:val="21"/>
        </w:rPr>
        <w:t>)</w:t>
      </w:r>
      <w:r>
        <w:object>
          <v:shape id="_x0000_i1026" o:spt="75" alt="eqId4dac452fbb5ef6dd653e7fbbef639484" type="#_x0000_t75" style="height:26.45pt;width:9.65pt;" o:ole="t" filled="f" o:preferrelative="t" stroked="f" coordsize="21600,21600">
            <v:path/>
            <v:fill on="f" focussize="0,0"/>
            <v:stroke on="f" joinstyle="miter"/>
            <v:imagedata r:id="rId7" o:title="eqId4dac452fbb5ef6dd653e7fbbef639484"/>
            <o:lock v:ext="edit" aspectratio="t"/>
            <w10:wrap type="none"/>
            <w10:anchorlock/>
          </v:shape>
          <o:OLEObject Type="Embed" ProgID="Equation.DSMT4" ShapeID="_x0000_i1026" DrawAspect="Content" ObjectID="_1468075726" r:id="rId6">
            <o:LockedField>false</o:LockedField>
          </o:OLEObject>
        </w:object>
      </w:r>
    </w:p>
    <w:p w14:paraId="0F9A5F9C">
      <w:pPr>
        <w:shd w:val="clear" w:color="auto"/>
        <w:spacing w:line="360" w:lineRule="auto"/>
        <w:ind w:firstLine="210" w:firstLineChars="100"/>
        <w:jc w:val="left"/>
        <w:textAlignment w:val="center"/>
        <w:rPr>
          <w:rFonts w:hint="eastAsia"/>
          <w:color w:val="auto"/>
          <w:sz w:val="21"/>
          <w:lang w:val="en-US" w:eastAsia="zh-CN"/>
        </w:rPr>
      </w:pPr>
      <w:r>
        <w:rPr>
          <w:sz w:val="21"/>
        </w:rPr>
        <w:t>(</w:t>
      </w:r>
      <w:r>
        <w:rPr>
          <w:rFonts w:hint="eastAsia"/>
          <w:sz w:val="21"/>
          <w:lang w:val="en-US" w:eastAsia="zh-CN"/>
        </w:rPr>
        <w:t>3</w:t>
      </w:r>
      <w:r>
        <w:rPr>
          <w:sz w:val="21"/>
        </w:rPr>
        <w:t>) ①</w:t>
      </w:r>
      <w:r>
        <w:object>
          <v:shape id="_x0000_i1027" o:spt="75" alt="eqId1a5038b6025cfcb4167127d40efeed83" type="#_x0000_t75" style="height:16.5pt;width:190.95pt;" o:ole="t" filled="f" o:preferrelative="t" stroked="f" coordsize="21600,21600">
            <v:path/>
            <v:fill on="f" focussize="0,0"/>
            <v:stroke on="f" joinstyle="miter"/>
            <v:imagedata r:id="rId9" o:title="eqId1a5038b6025cfcb4167127d40efeed83"/>
            <o:lock v:ext="edit" aspectratio="t"/>
            <w10:wrap type="none"/>
            <w10:anchorlock/>
          </v:shape>
          <o:OLEObject Type="Embed" ProgID="Equation.DSMT4" ShapeID="_x0000_i1027" DrawAspect="Content" ObjectID="_1468075727" r:id="rId8">
            <o:LockedField>false</o:LockedField>
          </o:OLEObject>
        </w:object>
      </w:r>
      <w:r>
        <w:rPr>
          <w:sz w:val="21"/>
        </w:rPr>
        <w:t xml:space="preserve">     温度过高会导致硝酸分解和挥发过多，降低利用率     ②BD    </w:t>
      </w:r>
      <w:r>
        <w:rPr>
          <w:rFonts w:hint="eastAsia"/>
          <w:sz w:val="21"/>
          <w:lang w:val="en-US" w:eastAsia="zh-CN"/>
        </w:rPr>
        <w:t xml:space="preserve">      </w:t>
      </w:r>
      <w:r>
        <w:rPr>
          <w:sz w:val="21"/>
        </w:rPr>
        <w:t xml:space="preserve"> </w:t>
      </w:r>
      <w:r>
        <w:object>
          <v:shape id="_x0000_i1028" o:spt="75" alt="eqIdb29e5890a882a946f99eb379b94801b1" type="#_x0000_t75" style="height:15.8pt;width:22.85pt;" o:ole="t" filled="f" o:preferrelative="t" stroked="f" coordsize="21600,21600">
            <v:path/>
            <v:fill on="f" focussize="0,0"/>
            <v:stroke on="f" joinstyle="miter"/>
            <v:imagedata r:id="rId11" o:title="eqIdb29e5890a882a946f99eb379b94801b1"/>
            <o:lock v:ext="edit" aspectratio="t"/>
            <w10:wrap type="none"/>
            <w10:anchorlock/>
          </v:shape>
          <o:OLEObject Type="Embed" ProgID="Equation.DSMT4" ShapeID="_x0000_i1028" DrawAspect="Content" ObjectID="_1468075728" r:id="rId10">
            <o:LockedField>false</o:LockedField>
          </o:OLEObject>
        </w:object>
      </w:r>
      <w:r>
        <w:rPr>
          <w:rFonts w:hint="eastAsia"/>
          <w:lang w:val="en-US" w:eastAsia="zh-CN"/>
        </w:rPr>
        <w:t xml:space="preserve"> </w:t>
      </w:r>
      <w:r>
        <w:rPr>
          <w:rFonts w:hint="eastAsia"/>
          <w:color w:val="FF0000"/>
          <w:sz w:val="21"/>
          <w:lang w:val="en-US" w:eastAsia="zh-CN"/>
        </w:rPr>
        <w:t xml:space="preserve"> </w:t>
      </w:r>
      <w:r>
        <w:rPr>
          <w:rFonts w:hint="eastAsia"/>
          <w:lang w:val="en-US" w:eastAsia="zh-CN"/>
        </w:rPr>
        <w:t xml:space="preserve">        </w:t>
      </w:r>
      <w:r>
        <w:rPr>
          <w:rFonts w:hint="eastAsia" w:ascii="宋体" w:hAnsi="宋体" w:eastAsia="宋体" w:cs="宋体"/>
          <w:sz w:val="21"/>
        </w:rPr>
        <w:t>③</w:t>
      </w:r>
      <w:r>
        <w:rPr>
          <w:sz w:val="21"/>
        </w:rPr>
        <w:t>冷却结晶</w:t>
      </w:r>
    </w:p>
    <w:p w14:paraId="5F18FDF6">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b/>
          <w:bCs/>
          <w:color w:val="auto"/>
          <w:sz w:val="21"/>
          <w:lang w:val="en-US" w:eastAsia="zh-CN"/>
        </w:rPr>
      </w:pPr>
      <w:r>
        <w:rPr>
          <w:rFonts w:hint="default"/>
          <w:b/>
          <w:bCs/>
          <w:color w:val="auto"/>
          <w:sz w:val="21"/>
          <w:lang w:val="en-US" w:eastAsia="zh-CN"/>
        </w:rPr>
        <w:t>17</w:t>
      </w:r>
      <w:r>
        <w:rPr>
          <w:rFonts w:hint="eastAsia"/>
          <w:b/>
          <w:bCs/>
          <w:color w:val="auto"/>
          <w:sz w:val="21"/>
          <w:lang w:val="en-US" w:eastAsia="zh-CN"/>
        </w:rPr>
        <w:t xml:space="preserve">.（14分，除标注外每空2分） </w:t>
      </w:r>
    </w:p>
    <w:p w14:paraId="53219E4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auto"/>
          <w:sz w:val="21"/>
          <w:lang w:val="en-US" w:eastAsia="zh-CN"/>
        </w:rPr>
      </w:pPr>
      <w:r>
        <w:rPr>
          <w:rFonts w:hint="eastAsia"/>
          <w:b/>
          <w:bCs/>
          <w:color w:val="auto"/>
          <w:sz w:val="21"/>
          <w:lang w:val="en-US" w:eastAsia="zh-CN"/>
        </w:rPr>
        <w:t xml:space="preserve">  </w:t>
      </w:r>
      <w:r>
        <w:rPr>
          <w:rFonts w:hint="default"/>
          <w:color w:val="auto"/>
          <w:sz w:val="21"/>
          <w:lang w:val="en-US" w:eastAsia="zh-CN"/>
        </w:rPr>
        <w:t>(1) 纤维素</w:t>
      </w:r>
      <w:r>
        <w:rPr>
          <w:rFonts w:hint="eastAsia"/>
          <w:color w:val="auto"/>
          <w:sz w:val="21"/>
          <w:lang w:val="en-US" w:eastAsia="zh-CN"/>
        </w:rPr>
        <w:t>（1分)</w:t>
      </w:r>
      <w:r>
        <w:rPr>
          <w:rFonts w:hint="eastAsia"/>
          <w:color w:val="FF0000"/>
          <w:sz w:val="21"/>
          <w:lang w:val="en-US" w:eastAsia="zh-CN"/>
        </w:rPr>
        <w:t xml:space="preserve"> </w:t>
      </w:r>
      <w:r>
        <w:rPr>
          <w:rFonts w:hint="default"/>
          <w:color w:val="auto"/>
          <w:sz w:val="21"/>
          <w:lang w:val="en-US" w:eastAsia="zh-CN"/>
        </w:rPr>
        <w:t xml:space="preserve">      羟基、醛基</w:t>
      </w:r>
      <w:r>
        <w:rPr>
          <w:rFonts w:hint="eastAsia"/>
          <w:color w:val="auto"/>
          <w:sz w:val="21"/>
          <w:lang w:val="en-US" w:eastAsia="zh-CN"/>
        </w:rPr>
        <w:t xml:space="preserve">    </w:t>
      </w:r>
      <w:r>
        <w:rPr>
          <w:rFonts w:hint="default"/>
          <w:color w:val="auto"/>
          <w:sz w:val="21"/>
          <w:lang w:val="en-US" w:eastAsia="zh-CN"/>
        </w:rPr>
        <w:t>(2)加成反应</w:t>
      </w:r>
      <w:r>
        <w:rPr>
          <w:rFonts w:hint="eastAsia"/>
          <w:color w:val="auto"/>
          <w:sz w:val="21"/>
          <w:lang w:val="en-US" w:eastAsia="zh-CN"/>
        </w:rPr>
        <w:t>（1分)</w:t>
      </w:r>
      <w:r>
        <w:rPr>
          <w:rFonts w:hint="eastAsia"/>
          <w:color w:val="FF0000"/>
          <w:sz w:val="21"/>
          <w:lang w:val="en-US" w:eastAsia="zh-CN"/>
        </w:rPr>
        <w:t xml:space="preserve"> </w:t>
      </w:r>
      <w:r>
        <w:rPr>
          <w:rFonts w:hint="eastAsia"/>
          <w:color w:val="auto"/>
          <w:sz w:val="21"/>
          <w:lang w:val="en-US" w:eastAsia="zh-CN"/>
        </w:rPr>
        <w:t xml:space="preserve"> </w:t>
      </w:r>
    </w:p>
    <w:p w14:paraId="2079838A">
      <w:pPr>
        <w:keepNext w:val="0"/>
        <w:keepLines w:val="0"/>
        <w:pageBreakBefore w:val="0"/>
        <w:widowControl w:val="0"/>
        <w:kinsoku/>
        <w:wordWrap/>
        <w:overflowPunct/>
        <w:topLinePunct w:val="0"/>
        <w:autoSpaceDE/>
        <w:autoSpaceDN/>
        <w:bidi w:val="0"/>
        <w:adjustRightInd/>
        <w:snapToGrid/>
        <w:spacing w:line="288" w:lineRule="auto"/>
        <w:ind w:firstLine="210" w:firstLineChars="100"/>
        <w:textAlignment w:val="auto"/>
        <w:rPr>
          <w:rFonts w:hint="default"/>
          <w:color w:val="auto"/>
          <w:sz w:val="21"/>
          <w:lang w:val="en-US" w:eastAsia="zh-CN"/>
        </w:rPr>
      </w:pPr>
      <w:r>
        <w:rPr>
          <w:rFonts w:hint="default"/>
          <w:color w:val="auto"/>
          <w:sz w:val="21"/>
          <w:lang w:val="en-US" w:eastAsia="zh-CN"/>
        </w:rPr>
        <w:t>(3)</w:t>
      </w:r>
      <w:r>
        <w:rPr>
          <w:rFonts w:hint="eastAsia"/>
          <w:color w:val="FF0000"/>
          <w:sz w:val="21"/>
          <w:lang w:val="en-US" w:eastAsia="zh-CN"/>
        </w:rPr>
        <w:t xml:space="preserve">   </w:t>
      </w:r>
      <w:r>
        <w:object>
          <v:shape id="_x0000_i1029" o:spt="75" alt="eqId029344e6eadd60be06ad13c3c0ce5605" type="#_x0000_t75" style="height:16.7pt;width:186.55pt;" o:ole="t" filled="f" o:preferrelative="t" stroked="f" coordsize="21600,21600">
            <v:path/>
            <v:fill on="f" focussize="0,0"/>
            <v:stroke on="f" joinstyle="miter"/>
            <v:imagedata r:id="rId13" o:title="eqId029344e6eadd60be06ad13c3c0ce5605"/>
            <o:lock v:ext="edit" aspectratio="t"/>
            <w10:wrap type="none"/>
            <w10:anchorlock/>
          </v:shape>
          <o:OLEObject Type="Embed" ProgID="Equation.DSMT4" ShapeID="_x0000_i1029" DrawAspect="Content" ObjectID="_1468075729" r:id="rId12">
            <o:LockedField>false</o:LockedField>
          </o:OLEObject>
        </w:object>
      </w:r>
    </w:p>
    <w:p w14:paraId="6B3423C3">
      <w:pPr>
        <w:autoSpaceDE w:val="0"/>
        <w:autoSpaceDN w:val="0"/>
        <w:adjustRightInd w:val="0"/>
        <w:snapToGrid w:val="0"/>
        <w:spacing w:line="360" w:lineRule="auto"/>
        <w:ind w:firstLine="210" w:firstLineChars="100"/>
        <w:jc w:val="left"/>
        <w:rPr>
          <w:rFonts w:hint="eastAsia"/>
          <w:szCs w:val="21"/>
          <w:lang w:val="pt-BR"/>
        </w:rPr>
      </w:pPr>
      <w:r>
        <w:rPr>
          <w:rFonts w:hint="default"/>
          <w:color w:val="auto"/>
          <w:sz w:val="21"/>
          <w:lang w:val="en-US" w:eastAsia="zh-CN"/>
        </w:rPr>
        <w:t>(</w:t>
      </w:r>
      <w:r>
        <w:rPr>
          <w:rFonts w:hint="eastAsia"/>
          <w:color w:val="auto"/>
          <w:sz w:val="21"/>
          <w:lang w:val="en-US" w:eastAsia="zh-CN"/>
        </w:rPr>
        <w:t>4</w:t>
      </w:r>
      <w:r>
        <w:rPr>
          <w:rFonts w:hint="default"/>
          <w:color w:val="auto"/>
          <w:sz w:val="21"/>
          <w:lang w:val="en-US" w:eastAsia="zh-CN"/>
        </w:rPr>
        <w:t>)</w:t>
      </w:r>
      <w:r>
        <w:rPr>
          <w:szCs w:val="21"/>
        </w:rPr>
        <w:t>CH</w:t>
      </w:r>
      <w:r>
        <w:rPr>
          <w:szCs w:val="21"/>
          <w:vertAlign w:val="subscript"/>
        </w:rPr>
        <w:t>3</w:t>
      </w:r>
      <w:r>
        <w:rPr>
          <w:szCs w:val="21"/>
        </w:rPr>
        <w:t>COOH+HOCH</w:t>
      </w:r>
      <w:r>
        <w:rPr>
          <w:szCs w:val="21"/>
          <w:vertAlign w:val="subscript"/>
        </w:rPr>
        <w:t>2</w:t>
      </w:r>
      <w:r>
        <w:rPr>
          <w:szCs w:val="21"/>
        </w:rPr>
        <w:t>CH</w:t>
      </w:r>
      <w:r>
        <w:rPr>
          <w:szCs w:val="21"/>
          <w:vertAlign w:val="subscript"/>
        </w:rPr>
        <w:t>3</w:t>
      </w:r>
      <w:r>
        <w:rPr>
          <w:position w:val="-16"/>
        </w:rPr>
        <w:drawing>
          <wp:inline distT="0" distB="0" distL="114300" distR="114300">
            <wp:extent cx="429895" cy="292735"/>
            <wp:effectExtent l="0" t="0" r="8255" b="12065"/>
            <wp:docPr id="12" name="图片 107" descr="1038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7" descr="1038 拷贝"/>
                    <pic:cNvPicPr>
                      <a:picLocks noChangeAspect="1"/>
                    </pic:cNvPicPr>
                  </pic:nvPicPr>
                  <pic:blipFill>
                    <a:blip r:embed="rId14"/>
                    <a:stretch>
                      <a:fillRect/>
                    </a:stretch>
                  </pic:blipFill>
                  <pic:spPr>
                    <a:xfrm>
                      <a:off x="0" y="0"/>
                      <a:ext cx="429895" cy="292735"/>
                    </a:xfrm>
                    <a:prstGeom prst="rect">
                      <a:avLst/>
                    </a:prstGeom>
                    <a:noFill/>
                    <a:ln>
                      <a:noFill/>
                    </a:ln>
                  </pic:spPr>
                </pic:pic>
              </a:graphicData>
            </a:graphic>
          </wp:inline>
        </w:drawing>
      </w:r>
      <w:r>
        <w:rPr>
          <w:szCs w:val="21"/>
        </w:rPr>
        <w:t>CH</w:t>
      </w:r>
      <w:r>
        <w:rPr>
          <w:szCs w:val="21"/>
          <w:vertAlign w:val="subscript"/>
        </w:rPr>
        <w:t>3</w:t>
      </w:r>
      <w:r>
        <w:rPr>
          <w:szCs w:val="21"/>
        </w:rPr>
        <w:t>COOCH</w:t>
      </w:r>
      <w:r>
        <w:rPr>
          <w:szCs w:val="21"/>
          <w:vertAlign w:val="subscript"/>
        </w:rPr>
        <w:t>2</w:t>
      </w:r>
      <w:r>
        <w:rPr>
          <w:szCs w:val="21"/>
        </w:rPr>
        <w:t>CH</w:t>
      </w:r>
      <w:r>
        <w:rPr>
          <w:szCs w:val="21"/>
          <w:vertAlign w:val="subscript"/>
        </w:rPr>
        <w:t>3</w:t>
      </w:r>
      <w:r>
        <w:rPr>
          <w:szCs w:val="21"/>
        </w:rPr>
        <w:t>+H</w:t>
      </w:r>
      <w:r>
        <w:rPr>
          <w:szCs w:val="21"/>
          <w:vertAlign w:val="subscript"/>
        </w:rPr>
        <w:t>2</w:t>
      </w:r>
      <w:r>
        <w:rPr>
          <w:szCs w:val="21"/>
        </w:rPr>
        <w:t>O</w:t>
      </w:r>
    </w:p>
    <w:p w14:paraId="152BF42D">
      <w:pPr>
        <w:keepNext w:val="0"/>
        <w:keepLines w:val="0"/>
        <w:pageBreakBefore w:val="0"/>
        <w:widowControl w:val="0"/>
        <w:kinsoku/>
        <w:wordWrap/>
        <w:overflowPunct/>
        <w:topLinePunct w:val="0"/>
        <w:autoSpaceDE/>
        <w:autoSpaceDN/>
        <w:bidi w:val="0"/>
        <w:adjustRightInd/>
        <w:snapToGrid/>
        <w:spacing w:line="288" w:lineRule="auto"/>
        <w:ind w:firstLine="210" w:firstLineChars="100"/>
        <w:textAlignment w:val="auto"/>
        <w:rPr>
          <w:rFonts w:hint="default"/>
          <w:color w:val="auto"/>
          <w:sz w:val="21"/>
          <w:lang w:val="en-US" w:eastAsia="zh-CN"/>
        </w:rPr>
      </w:pPr>
      <w:r>
        <w:rPr>
          <w:rFonts w:hint="default"/>
          <w:color w:val="auto"/>
          <w:sz w:val="21"/>
          <w:lang w:val="en-US" w:eastAsia="zh-CN"/>
        </w:rPr>
        <w:t>(</w:t>
      </w:r>
      <w:r>
        <w:rPr>
          <w:rFonts w:hint="eastAsia"/>
          <w:color w:val="auto"/>
          <w:sz w:val="21"/>
          <w:lang w:val="en-US" w:eastAsia="zh-CN"/>
        </w:rPr>
        <w:t>5</w:t>
      </w:r>
      <w:r>
        <w:rPr>
          <w:rFonts w:hint="default"/>
          <w:color w:val="auto"/>
          <w:sz w:val="21"/>
          <w:lang w:val="en-US" w:eastAsia="zh-CN"/>
        </w:rPr>
        <w:t>)</w:t>
      </w:r>
      <w:r>
        <w:rPr>
          <w:rFonts w:ascii="Times New Roman" w:hAnsi="Times New Roman" w:cs="Times New Roman"/>
          <w:color w:val="auto"/>
        </w:rPr>
        <w:object>
          <v:shape id="_x0000_i1030" o:spt="75" alt="eqId3ac4cfa59badd464294c4b7074fbf5fc" type="#_x0000_t75" style="height:15.9pt;width:88.85pt;" o:ole="t" filled="f" o:preferrelative="t" stroked="f" coordsize="21600,21600">
            <v:path/>
            <v:fill on="f" focussize="0,0"/>
            <v:stroke on="f" joinstyle="miter"/>
            <v:imagedata r:id="rId16" o:title="eqId3ac4cfa59badd464294c4b7074fbf5fc"/>
            <o:lock v:ext="edit" aspectratio="t"/>
            <w10:wrap type="none"/>
            <w10:anchorlock/>
          </v:shape>
          <o:OLEObject Type="Embed" ProgID="Equation.DSMT4" ShapeID="_x0000_i1030" DrawAspect="Content" ObjectID="_1468075730" r:id="rId15">
            <o:LockedField>false</o:LockedField>
          </o:OLEObject>
        </w:object>
      </w:r>
      <w:r>
        <w:rPr>
          <w:rFonts w:hint="eastAsia" w:cs="Times New Roman"/>
          <w:color w:val="auto"/>
          <w:lang w:val="en-US" w:eastAsia="zh-CN"/>
        </w:rPr>
        <w:t xml:space="preserve"> </w:t>
      </w:r>
      <w:r>
        <w:rPr>
          <w:rFonts w:hint="default"/>
          <w:color w:val="auto"/>
          <w:sz w:val="21"/>
          <w:lang w:val="en-US" w:eastAsia="zh-CN"/>
        </w:rPr>
        <w:t>、</w:t>
      </w:r>
      <w:r>
        <w:rPr>
          <w:rFonts w:hint="eastAsia"/>
          <w:color w:val="auto"/>
          <w:sz w:val="21"/>
          <w:lang w:val="en-US" w:eastAsia="zh-CN"/>
        </w:rPr>
        <w:t xml:space="preserve"> </w:t>
      </w:r>
      <w:r>
        <w:rPr>
          <w:rFonts w:ascii="Times New Roman" w:hAnsi="Times New Roman" w:cs="Times New Roman"/>
          <w:color w:val="auto"/>
        </w:rPr>
        <w:object>
          <v:shape id="_x0000_i1031" o:spt="75" alt="eqIde7cbd98e1eb2277e092099055d54f42e" type="#_x0000_t75" style="height:17.75pt;width:80.9pt;" o:ole="t" filled="f" o:preferrelative="t" stroked="f" coordsize="21600,21600">
            <v:path/>
            <v:fill on="f" focussize="0,0"/>
            <v:stroke on="f" joinstyle="miter"/>
            <v:imagedata r:id="rId18" o:title="eqIde7cbd98e1eb2277e092099055d54f42e"/>
            <o:lock v:ext="edit" aspectratio="t"/>
            <w10:wrap type="none"/>
            <w10:anchorlock/>
          </v:shape>
          <o:OLEObject Type="Embed" ProgID="Equation.DSMT4" ShapeID="_x0000_i1031" DrawAspect="Content" ObjectID="_1468075731" r:id="rId17">
            <o:LockedField>false</o:LockedField>
          </o:OLEObject>
        </w:object>
      </w:r>
    </w:p>
    <w:p w14:paraId="5D82B6BC">
      <w:pPr>
        <w:keepNext w:val="0"/>
        <w:keepLines w:val="0"/>
        <w:pageBreakBefore w:val="0"/>
        <w:widowControl w:val="0"/>
        <w:kinsoku/>
        <w:wordWrap/>
        <w:overflowPunct/>
        <w:topLinePunct w:val="0"/>
        <w:autoSpaceDE/>
        <w:autoSpaceDN/>
        <w:bidi w:val="0"/>
        <w:adjustRightInd/>
        <w:snapToGrid/>
        <w:spacing w:line="288" w:lineRule="auto"/>
        <w:ind w:firstLine="210" w:firstLineChars="100"/>
        <w:textAlignment w:val="auto"/>
        <w:rPr>
          <w:rFonts w:ascii="Times New Roman" w:hAnsi="Times New Roman" w:cs="Times New Roman"/>
          <w:color w:val="auto"/>
        </w:rPr>
      </w:pPr>
      <w:r>
        <w:rPr>
          <w:rFonts w:hint="default"/>
          <w:color w:val="auto"/>
          <w:sz w:val="21"/>
          <w:lang w:val="en-US" w:eastAsia="zh-CN"/>
        </w:rPr>
        <w:t>(</w:t>
      </w:r>
      <w:r>
        <w:rPr>
          <w:rFonts w:hint="eastAsia"/>
          <w:color w:val="auto"/>
          <w:sz w:val="21"/>
          <w:lang w:val="en-US" w:eastAsia="zh-CN"/>
        </w:rPr>
        <w:t>6</w:t>
      </w:r>
      <w:r>
        <w:rPr>
          <w:rFonts w:hint="default"/>
          <w:color w:val="auto"/>
          <w:sz w:val="21"/>
          <w:lang w:val="en-US" w:eastAsia="zh-CN"/>
        </w:rPr>
        <w:t xml:space="preserve">) ① </w:t>
      </w:r>
      <w:r>
        <w:rPr>
          <w:rFonts w:ascii="Times New Roman" w:hAnsi="Times New Roman" w:cs="Times New Roman"/>
          <w:color w:val="auto"/>
        </w:rPr>
        <w:object>
          <v:shape id="_x0000_i1032" o:spt="75" alt="eqIdf6a625957e7737c52fc52f94720b1566" type="#_x0000_t75" style="height:16.05pt;width:16.7pt;" o:ole="t" filled="f" o:preferrelative="t" stroked="f" coordsize="21600,21600">
            <v:path/>
            <v:fill on="f" focussize="0,0"/>
            <v:stroke on="f" joinstyle="miter"/>
            <v:imagedata r:id="rId20" o:title="eqIdf6a625957e7737c52fc52f94720b1566"/>
            <o:lock v:ext="edit" aspectratio="t"/>
            <w10:wrap type="none"/>
            <w10:anchorlock/>
          </v:shape>
          <o:OLEObject Type="Embed" ProgID="Equation.DSMT4" ShapeID="_x0000_i1032" DrawAspect="Content" ObjectID="_1468075732" r:id="rId19">
            <o:LockedField>false</o:LockedField>
          </o:OLEObject>
        </w:object>
      </w:r>
      <w:r>
        <w:rPr>
          <w:rFonts w:hint="default"/>
          <w:color w:val="auto"/>
          <w:sz w:val="21"/>
          <w:lang w:val="en-US" w:eastAsia="zh-CN"/>
        </w:rPr>
        <w:t>的</w:t>
      </w:r>
      <w:r>
        <w:rPr>
          <w:rFonts w:ascii="Times New Roman" w:hAnsi="Times New Roman" w:cs="Times New Roman"/>
          <w:color w:val="auto"/>
        </w:rPr>
        <w:object>
          <v:shape id="_x0000_i1033" o:spt="75" alt="eqIdecdbd2fbd157f998652d3b129207226b" type="#_x0000_t75" style="height:15.8pt;width:23.75pt;" o:ole="t" filled="f" o:preferrelative="t" stroked="f" coordsize="21600,21600">
            <v:path/>
            <v:fill on="f" focussize="0,0"/>
            <v:stroke on="f" joinstyle="miter"/>
            <v:imagedata r:id="rId22" o:title="eqIdecdbd2fbd157f998652d3b129207226b"/>
            <o:lock v:ext="edit" aspectratio="t"/>
            <w10:wrap type="none"/>
            <w10:anchorlock/>
          </v:shape>
          <o:OLEObject Type="Embed" ProgID="Equation.DSMT4" ShapeID="_x0000_i1033" DrawAspect="Content" ObjectID="_1468075733" r:id="rId21">
            <o:LockedField>false</o:LockedField>
          </o:OLEObject>
        </w:object>
      </w:r>
      <w:r>
        <w:rPr>
          <w:rFonts w:hint="default"/>
          <w:color w:val="auto"/>
          <w:sz w:val="21"/>
          <w:lang w:val="en-US" w:eastAsia="zh-CN"/>
        </w:rPr>
        <w:t xml:space="preserve">溶液(或溴水)    </w:t>
      </w:r>
      <w:r>
        <w:rPr>
          <w:rFonts w:hint="eastAsia"/>
          <w:color w:val="auto"/>
          <w:sz w:val="21"/>
          <w:lang w:val="en-US" w:eastAsia="zh-CN"/>
        </w:rPr>
        <w:t xml:space="preserve">  ② </w:t>
      </w:r>
      <w:r>
        <w:rPr>
          <w:rFonts w:ascii="Times New Roman" w:hAnsi="Times New Roman" w:cs="Times New Roman"/>
          <w:color w:val="auto"/>
        </w:rPr>
        <w:object>
          <v:shape id="_x0000_i1034" o:spt="75" alt="eqId7e9cc56c28d709bc53393f4500076c21" type="#_x0000_t75" style="height:15.8pt;width:121.4pt;" o:ole="t" filled="f" o:preferrelative="t" stroked="f" coordsize="21600,21600">
            <v:path/>
            <v:fill on="f" focussize="0,0"/>
            <v:stroke on="f" joinstyle="miter"/>
            <v:imagedata r:id="rId24" o:title="eqId7e9cc56c28d709bc53393f4500076c21"/>
            <o:lock v:ext="edit" aspectratio="t"/>
            <w10:wrap type="none"/>
            <w10:anchorlock/>
          </v:shape>
          <o:OLEObject Type="Embed" ProgID="Equation.DSMT4" ShapeID="_x0000_i1034" DrawAspect="Content" ObjectID="_1468075734" r:id="rId23">
            <o:LockedField>false</o:LockedField>
          </o:OLEObject>
        </w:object>
      </w:r>
    </w:p>
    <w:p w14:paraId="268F9845">
      <w:pPr>
        <w:shd w:val="clear" w:color="auto"/>
        <w:spacing w:line="360" w:lineRule="auto"/>
        <w:jc w:val="left"/>
        <w:textAlignment w:val="center"/>
        <w:rPr>
          <w:rFonts w:hint="eastAsia"/>
          <w:b/>
          <w:bCs/>
          <w:color w:val="000000" w:themeColor="text1"/>
          <w:sz w:val="21"/>
          <w:lang w:val="en-US" w:eastAsia="zh-CN"/>
          <w14:textFill>
            <w14:solidFill>
              <w14:schemeClr w14:val="tx1"/>
            </w14:solidFill>
          </w14:textFill>
        </w:rPr>
      </w:pPr>
      <w:r>
        <w:rPr>
          <w:rFonts w:hint="eastAsia"/>
          <w:b/>
          <w:bCs/>
          <w:color w:val="000000" w:themeColor="text1"/>
          <w:sz w:val="21"/>
          <w:lang w:val="en-US" w:eastAsia="zh-CN"/>
          <w14:textFill>
            <w14:solidFill>
              <w14:schemeClr w14:val="tx1"/>
            </w14:solidFill>
          </w14:textFill>
        </w:rPr>
        <w:t>18.（13分</w:t>
      </w:r>
      <w:r>
        <w:rPr>
          <w:rFonts w:hint="eastAsia"/>
          <w:b/>
          <w:bCs/>
          <w:color w:val="auto"/>
          <w:sz w:val="21"/>
          <w:lang w:val="en-US" w:eastAsia="zh-CN"/>
        </w:rPr>
        <w:t>，除标注外每空2分</w:t>
      </w:r>
      <w:r>
        <w:rPr>
          <w:rFonts w:hint="eastAsia"/>
          <w:b/>
          <w:bCs/>
          <w:color w:val="000000" w:themeColor="text1"/>
          <w:sz w:val="21"/>
          <w:lang w:val="en-US" w:eastAsia="zh-CN"/>
          <w14:textFill>
            <w14:solidFill>
              <w14:schemeClr w14:val="tx1"/>
            </w14:solidFill>
          </w14:textFill>
        </w:rPr>
        <w:t>）</w:t>
      </w:r>
    </w:p>
    <w:p w14:paraId="5FABBC8F">
      <w:pPr>
        <w:shd w:val="clear" w:color="auto"/>
        <w:spacing w:line="360" w:lineRule="auto"/>
        <w:jc w:val="left"/>
        <w:textAlignment w:val="center"/>
        <w:rPr>
          <w:color w:val="000000" w:themeColor="text1"/>
          <w:sz w:val="21"/>
          <w14:textFill>
            <w14:solidFill>
              <w14:schemeClr w14:val="tx1"/>
            </w14:solidFill>
          </w14:textFill>
        </w:rPr>
      </w:pPr>
      <w:r>
        <w:rPr>
          <w:rFonts w:hint="eastAsia"/>
          <w:b/>
          <w:bCs/>
          <w:color w:val="000000" w:themeColor="text1"/>
          <w:sz w:val="21"/>
          <w:lang w:val="en-US" w:eastAsia="zh-CN"/>
          <w14:textFill>
            <w14:solidFill>
              <w14:schemeClr w14:val="tx1"/>
            </w14:solidFill>
          </w14:textFill>
        </w:rPr>
        <w:t xml:space="preserve"> </w:t>
      </w:r>
      <w:r>
        <w:rPr>
          <w:color w:val="000000" w:themeColor="text1"/>
          <w:sz w:val="21"/>
          <w14:textFill>
            <w14:solidFill>
              <w14:schemeClr w14:val="tx1"/>
            </w14:solidFill>
          </w14:textFill>
        </w:rPr>
        <w:t>(1)15</w:t>
      </w:r>
    </w:p>
    <w:p w14:paraId="0F11C8D8">
      <w:pPr>
        <w:numPr>
          <w:ilvl w:val="0"/>
          <w:numId w:val="0"/>
        </w:numPr>
        <w:shd w:val="clear" w:color="auto"/>
        <w:spacing w:line="360" w:lineRule="auto"/>
        <w:jc w:val="left"/>
        <w:textAlignment w:val="center"/>
        <w:rPr>
          <w:color w:val="000000" w:themeColor="text1"/>
          <w:sz w:val="21"/>
          <w14:textFill>
            <w14:solidFill>
              <w14:schemeClr w14:val="tx1"/>
            </w14:solidFill>
          </w14:textFill>
        </w:rPr>
      </w:pPr>
      <w:r>
        <w:rPr>
          <w:rFonts w:hint="eastAsia"/>
          <w:color w:val="000000" w:themeColor="text1"/>
          <w:sz w:val="21"/>
          <w:lang w:val="en-US" w:eastAsia="zh-CN"/>
          <w14:textFill>
            <w14:solidFill>
              <w14:schemeClr w14:val="tx1"/>
            </w14:solidFill>
          </w14:textFill>
        </w:rPr>
        <w:t>(2)</w:t>
      </w:r>
      <w:r>
        <w:rPr>
          <w:sz w:val="21"/>
        </w:rPr>
        <w:t xml:space="preserve"> ①</w:t>
      </w:r>
      <w:r>
        <w:rPr>
          <w:color w:val="000000" w:themeColor="text1"/>
          <w:sz w:val="21"/>
          <w14:textFill>
            <w14:solidFill>
              <w14:schemeClr w14:val="tx1"/>
            </w14:solidFill>
          </w14:textFill>
        </w:rPr>
        <w:t xml:space="preserve">干燥气体、使气体充分混合或可通过观察气泡产生速率来控制气体流速或混合比例 </w:t>
      </w:r>
    </w:p>
    <w:p w14:paraId="427B8506">
      <w:pPr>
        <w:numPr>
          <w:ilvl w:val="0"/>
          <w:numId w:val="0"/>
        </w:numPr>
        <w:shd w:val="clear" w:color="auto"/>
        <w:spacing w:line="360" w:lineRule="auto"/>
        <w:jc w:val="left"/>
        <w:textAlignment w:val="center"/>
        <w:rPr>
          <w:rFonts w:hint="default" w:eastAsia="宋体"/>
          <w:color w:val="000000" w:themeColor="text1"/>
          <w:sz w:val="21"/>
          <w:lang w:val="en-US" w:eastAsia="zh-CN"/>
          <w14:textFill>
            <w14:solidFill>
              <w14:schemeClr w14:val="tx1"/>
            </w14:solidFill>
          </w14:textFill>
        </w:rPr>
      </w:pPr>
      <w:r>
        <w:rPr>
          <w:color w:val="000000" w:themeColor="text1"/>
          <w:sz w:val="21"/>
          <w14:textFill>
            <w14:solidFill>
              <w14:schemeClr w14:val="tx1"/>
            </w14:solidFill>
          </w14:textFill>
        </w:rPr>
        <w:t xml:space="preserve">   </w:t>
      </w:r>
      <w:r>
        <w:rPr>
          <w:sz w:val="21"/>
        </w:rPr>
        <w:t>②</w:t>
      </w:r>
      <w:r>
        <w:rPr>
          <w:color w:val="000000" w:themeColor="text1"/>
          <w:sz w:val="21"/>
          <w14:textFill>
            <w14:solidFill>
              <w14:schemeClr w14:val="tx1"/>
            </w14:solidFill>
          </w14:textFill>
        </w:rPr>
        <w:t xml:space="preserve"> </w:t>
      </w:r>
      <w:r>
        <w:rPr>
          <w:rFonts w:hint="eastAsia"/>
          <w:color w:val="000000" w:themeColor="text1"/>
          <w:sz w:val="21"/>
          <w:lang w:val="en-US" w:eastAsia="zh-CN"/>
          <w14:textFill>
            <w14:solidFill>
              <w14:schemeClr w14:val="tx1"/>
            </w14:solidFill>
          </w14:textFill>
        </w:rPr>
        <w:t>该反应为放热反应，反应放出的热量能维持反应持续进行</w:t>
      </w:r>
    </w:p>
    <w:p w14:paraId="65C026C9">
      <w:pPr>
        <w:numPr>
          <w:ilvl w:val="0"/>
          <w:numId w:val="0"/>
        </w:numPr>
        <w:shd w:val="clear" w:color="auto"/>
        <w:spacing w:line="360" w:lineRule="auto"/>
        <w:jc w:val="left"/>
        <w:textAlignment w:val="center"/>
        <w:rPr>
          <w:color w:val="000000" w:themeColor="text1"/>
          <w:sz w:val="21"/>
          <w14:textFill>
            <w14:solidFill>
              <w14:schemeClr w14:val="tx1"/>
            </w14:solidFill>
          </w14:textFill>
        </w:rPr>
      </w:pPr>
      <w:r>
        <w:rPr>
          <w:rFonts w:hint="eastAsia"/>
          <w:color w:val="000000" w:themeColor="text1"/>
          <w:sz w:val="21"/>
          <w:lang w:val="en-US" w:eastAsia="zh-CN"/>
          <w14:textFill>
            <w14:solidFill>
              <w14:schemeClr w14:val="tx1"/>
            </w14:solidFill>
          </w14:textFill>
        </w:rPr>
        <w:t xml:space="preserve">(3)  </w:t>
      </w:r>
      <w:r>
        <w:rPr>
          <w:sz w:val="21"/>
        </w:rPr>
        <w:t>①</w:t>
      </w:r>
      <w:r>
        <w:rPr>
          <w:rFonts w:hint="eastAsia"/>
          <w:sz w:val="21"/>
          <w:lang w:val="en-US" w:eastAsia="zh-CN"/>
        </w:rPr>
        <w:t xml:space="preserve"> </w:t>
      </w:r>
      <w:r>
        <w:rPr>
          <w:color w:val="000000" w:themeColor="text1"/>
          <w14:textFill>
            <w14:solidFill>
              <w14:schemeClr w14:val="tx1"/>
            </w14:solidFill>
          </w14:textFill>
        </w:rPr>
        <w:object>
          <v:shape id="_x0000_i1035" o:spt="75" alt="eqIde15e91b9a4b2dbeb3bff999534ce28fe" type="#_x0000_t75" style="height:16.7pt;width:171.6pt;" o:ole="t" filled="f" o:preferrelative="t" stroked="f" coordsize="21600,21600">
            <v:path/>
            <v:fill on="f" focussize="0,0"/>
            <v:stroke on="f" joinstyle="miter"/>
            <v:imagedata r:id="rId26" o:title="eqIde15e91b9a4b2dbeb3bff999534ce28fe"/>
            <o:lock v:ext="edit" aspectratio="t"/>
            <w10:wrap type="none"/>
            <w10:anchorlock/>
          </v:shape>
          <o:OLEObject Type="Embed" ProgID="Equation.DSMT4" ShapeID="_x0000_i1035" DrawAspect="Content" ObjectID="_1468075735" r:id="rId25">
            <o:LockedField>false</o:LockedField>
          </o:OLEObject>
        </w:object>
      </w:r>
      <w:r>
        <w:rPr>
          <w:rFonts w:hint="eastAsia"/>
          <w:color w:val="000000" w:themeColor="text1"/>
          <w:lang w:val="en-US" w:eastAsia="zh-CN"/>
          <w14:textFill>
            <w14:solidFill>
              <w14:schemeClr w14:val="tx1"/>
            </w14:solidFill>
          </w14:textFill>
        </w:rPr>
        <w:t xml:space="preserve">    </w:t>
      </w:r>
      <w:r>
        <w:rPr>
          <w:sz w:val="21"/>
        </w:rPr>
        <w:t>②</w:t>
      </w:r>
      <w:r>
        <w:rPr>
          <w:rFonts w:hint="eastAsia"/>
          <w:sz w:val="21"/>
          <w:lang w:val="en-US" w:eastAsia="zh-CN"/>
        </w:rPr>
        <w:t xml:space="preserve"> </w:t>
      </w:r>
      <w:r>
        <w:rPr>
          <w:color w:val="000000" w:themeColor="text1"/>
          <w:sz w:val="21"/>
          <w14:textFill>
            <w14:solidFill>
              <w14:schemeClr w14:val="tx1"/>
            </w14:solidFill>
          </w14:textFill>
        </w:rPr>
        <w:t>水浴加热</w:t>
      </w:r>
      <w:r>
        <w:rPr>
          <w:rFonts w:hint="eastAsia"/>
          <w:color w:val="000000" w:themeColor="text1"/>
          <w:sz w:val="21"/>
          <w:lang w:val="en-US" w:eastAsia="zh-CN"/>
          <w14:textFill>
            <w14:solidFill>
              <w14:schemeClr w14:val="tx1"/>
            </w14:solidFill>
          </w14:textFill>
        </w:rPr>
        <w:t xml:space="preserve">    </w:t>
      </w:r>
      <w:r>
        <w:rPr>
          <w:rFonts w:hint="eastAsia"/>
          <w:color w:val="000000" w:themeColor="text1"/>
          <w:sz w:val="21"/>
          <w14:textFill>
            <w14:solidFill>
              <w14:schemeClr w14:val="tx1"/>
            </w14:solidFill>
          </w14:textFill>
        </w:rPr>
        <w:t>③</w:t>
      </w:r>
      <w:r>
        <w:rPr>
          <w:rFonts w:hint="eastAsia"/>
          <w:color w:val="000000" w:themeColor="text1"/>
          <w:sz w:val="21"/>
          <w:lang w:val="en-US" w:eastAsia="zh-CN"/>
          <w14:textFill>
            <w14:solidFill>
              <w14:schemeClr w14:val="tx1"/>
            </w14:solidFill>
          </w14:textFill>
        </w:rPr>
        <w:t xml:space="preserve"> </w:t>
      </w:r>
      <w:r>
        <w:rPr>
          <w:color w:val="000000" w:themeColor="text1"/>
          <w:sz w:val="21"/>
          <w14:textFill>
            <w14:solidFill>
              <w14:schemeClr w14:val="tx1"/>
            </w14:solidFill>
          </w14:textFill>
        </w:rPr>
        <w:t>浓</w:t>
      </w:r>
      <w:r>
        <w:rPr>
          <w:color w:val="000000" w:themeColor="text1"/>
          <w14:textFill>
            <w14:solidFill>
              <w14:schemeClr w14:val="tx1"/>
            </w14:solidFill>
          </w14:textFill>
        </w:rPr>
        <w:object>
          <v:shape id="_x0000_i1036" o:spt="75" alt="eqIddbc7bcfe5cacce080d9a3d2ccf9366e0" type="#_x0000_t75" style="height:15.8pt;width:31.65pt;" o:ole="t" filled="f" o:preferrelative="t" stroked="f" coordsize="21600,21600">
            <v:path/>
            <v:fill on="f" focussize="0,0"/>
            <v:stroke on="f" joinstyle="miter"/>
            <v:imagedata r:id="rId28" o:title="eqIddbc7bcfe5cacce080d9a3d2ccf9366e0"/>
            <o:lock v:ext="edit" aspectratio="t"/>
            <w10:wrap type="none"/>
            <w10:anchorlock/>
          </v:shape>
          <o:OLEObject Type="Embed" ProgID="Equation.DSMT4" ShapeID="_x0000_i1036" DrawAspect="Content" ObjectID="_1468075736" r:id="rId27">
            <o:LockedField>false</o:LockedField>
          </o:OLEObject>
        </w:object>
      </w:r>
      <w:r>
        <w:rPr>
          <w:color w:val="000000" w:themeColor="text1"/>
          <w:sz w:val="21"/>
          <w14:textFill>
            <w14:solidFill>
              <w14:schemeClr w14:val="tx1"/>
            </w14:solidFill>
          </w14:textFill>
        </w:rPr>
        <w:t xml:space="preserve"> </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1分）</w:t>
      </w:r>
      <w:r>
        <w:rPr>
          <w:color w:val="000000" w:themeColor="text1"/>
          <w:sz w:val="21"/>
          <w14:textFill>
            <w14:solidFill>
              <w14:schemeClr w14:val="tx1"/>
            </w14:solidFill>
          </w14:textFill>
        </w:rPr>
        <w:t xml:space="preserve">    </w:t>
      </w:r>
    </w:p>
    <w:p w14:paraId="6153C098">
      <w:pPr>
        <w:shd w:val="clear" w:color="auto"/>
        <w:spacing w:line="360" w:lineRule="auto"/>
        <w:jc w:val="left"/>
        <w:textAlignment w:val="center"/>
        <w:rPr>
          <w:rFonts w:hint="default" w:ascii="Times New Roman" w:hAnsi="Times New Roman" w:cs="Times New Roman"/>
          <w:color w:val="auto"/>
          <w:lang w:val="en-US" w:eastAsia="zh-CN"/>
        </w:rPr>
      </w:pPr>
      <w:r>
        <w:rPr>
          <w:color w:val="000000" w:themeColor="text1"/>
          <w:sz w:val="21"/>
          <w14:textFill>
            <w14:solidFill>
              <w14:schemeClr w14:val="tx1"/>
            </w14:solidFill>
          </w14:textFill>
        </w:rPr>
        <w:t>除去多余的SO</w:t>
      </w:r>
      <w:r>
        <w:rPr>
          <w:color w:val="000000" w:themeColor="text1"/>
          <w:sz w:val="21"/>
          <w:vertAlign w:val="subscript"/>
          <w14:textFill>
            <w14:solidFill>
              <w14:schemeClr w14:val="tx1"/>
            </w14:solidFill>
          </w14:textFill>
        </w:rPr>
        <w:t>2</w:t>
      </w:r>
      <w:r>
        <w:rPr>
          <w:color w:val="000000" w:themeColor="text1"/>
          <w:sz w:val="21"/>
          <w14:textFill>
            <w14:solidFill>
              <w14:schemeClr w14:val="tx1"/>
            </w14:solidFill>
          </w14:textFill>
        </w:rPr>
        <w:t>，防止污染空气，同时防止空气中水蒸气进入装置丙中</w:t>
      </w:r>
    </w:p>
    <w:p w14:paraId="284CCEC1">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eastAsia" w:ascii="Times New Roman" w:hAnsi="Times New Roman" w:cs="Times New Roman"/>
          <w:b/>
          <w:bCs/>
          <w:color w:val="auto"/>
          <w:lang w:val="en-US" w:eastAsia="zh-CN"/>
        </w:rPr>
      </w:pPr>
      <w:r>
        <w:rPr>
          <w:rFonts w:hint="eastAsia" w:ascii="Times New Roman" w:hAnsi="Times New Roman" w:cs="Times New Roman"/>
          <w:b/>
          <w:bCs/>
          <w:color w:val="auto"/>
          <w:lang w:val="en-US" w:eastAsia="zh-CN"/>
        </w:rPr>
        <w:t>19.(14分</w:t>
      </w:r>
      <w:r>
        <w:rPr>
          <w:rFonts w:hint="eastAsia"/>
          <w:b/>
          <w:bCs/>
          <w:color w:val="auto"/>
          <w:sz w:val="21"/>
          <w:lang w:val="en-US" w:eastAsia="zh-CN"/>
        </w:rPr>
        <w:t>，除标注外每空2分</w:t>
      </w:r>
      <w:r>
        <w:rPr>
          <w:rFonts w:hint="eastAsia" w:ascii="Times New Roman" w:hAnsi="Times New Roman" w:cs="Times New Roman"/>
          <w:b/>
          <w:bCs/>
          <w:color w:val="auto"/>
          <w:lang w:val="en-US" w:eastAsia="zh-CN"/>
        </w:rPr>
        <w:t xml:space="preserve">）   </w:t>
      </w:r>
      <w:bookmarkStart w:id="0" w:name="_GoBack"/>
      <w:bookmarkEnd w:id="0"/>
    </w:p>
    <w:p w14:paraId="716F87B7">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210" w:firstLineChars="1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(1)   </w:t>
      </w:r>
      <w:r>
        <w:rPr>
          <w:sz w:val="21"/>
        </w:rPr>
        <w:t>-1269</w:t>
      </w:r>
      <w:r>
        <w:rPr>
          <w:rFonts w:hint="eastAsia" w:ascii="Times New Roman" w:hAnsi="Times New Roman" w:cs="Times New Roman"/>
          <w:color w:val="auto"/>
          <w:lang w:val="en-US" w:eastAsia="zh-CN"/>
        </w:rPr>
        <w:t xml:space="preserve">     (2) </w:t>
      </w:r>
      <w:r>
        <w:rPr>
          <w:sz w:val="21"/>
        </w:rPr>
        <w:t>①</w:t>
      </w:r>
      <w:r>
        <w:rPr>
          <w:rFonts w:hint="eastAsia" w:ascii="Times New Roman" w:hAnsi="Times New Roman" w:cs="Times New Roman"/>
          <w:color w:val="auto"/>
          <w:lang w:val="en-US" w:eastAsia="zh-CN"/>
        </w:rPr>
        <w:t xml:space="preserve"> </w:t>
      </w:r>
      <w:r>
        <w:rPr>
          <w:rFonts w:hint="eastAsia" w:ascii="Times New Roman" w:hAnsi="Times New Roman" w:cs="Times New Roman"/>
          <w:color w:val="auto"/>
          <w:position w:val="-34"/>
          <w:lang w:val="en-US" w:eastAsia="zh-CN"/>
        </w:rPr>
        <w:object>
          <v:shape id="_x0000_i1037" o:spt="75" type="#_x0000_t75" style="height:36pt;width:35pt;" o:ole="t" filled="f" o:preferrelative="t" stroked="f" coordsize="21600,21600">
            <v:path/>
            <v:fill on="f" focussize="0,0"/>
            <v:stroke on="f"/>
            <v:imagedata r:id="rId30" o:title=""/>
            <o:lock v:ext="edit" aspectratio="t"/>
            <w10:wrap type="none"/>
            <w10:anchorlock/>
          </v:shape>
          <o:OLEObject Type="Embed" ProgID="Equation.KSEE3" ShapeID="_x0000_i1037" DrawAspect="Content" ObjectID="_1468075737" r:id="rId29">
            <o:LockedField>false</o:LockedField>
          </o:OLEObject>
        </w:object>
      </w:r>
      <w:r>
        <w:rPr>
          <w:rFonts w:hint="eastAsia" w:cs="Times New Roman"/>
          <w:color w:val="auto"/>
          <w:lang w:val="en-US" w:eastAsia="zh-CN"/>
        </w:rPr>
        <w:t xml:space="preserve"> </w:t>
      </w:r>
      <w:r>
        <w:rPr>
          <w:sz w:val="21"/>
        </w:rPr>
        <w:t>②</w:t>
      </w:r>
      <w:r>
        <w:rPr>
          <w:rFonts w:hint="eastAsia" w:ascii="Times New Roman" w:hAnsi="Times New Roman" w:cs="Times New Roman"/>
          <w:color w:val="auto"/>
          <w:lang w:val="en-US" w:eastAsia="zh-CN"/>
        </w:rPr>
        <w:t xml:space="preserve">  &gt;  </w:t>
      </w:r>
      <w:r>
        <w:rPr>
          <w:rFonts w:hint="eastAsia"/>
          <w:color w:val="auto"/>
          <w:sz w:val="21"/>
          <w:lang w:val="en-US" w:eastAsia="zh-CN"/>
        </w:rPr>
        <w:t xml:space="preserve">（1分) </w:t>
      </w:r>
      <w:r>
        <w:rPr>
          <w:rFonts w:hint="eastAsia" w:ascii="Times New Roman" w:hAnsi="Times New Roman" w:cs="Times New Roman"/>
          <w:color w:val="auto"/>
          <w:lang w:val="en-US" w:eastAsia="zh-CN"/>
        </w:rPr>
        <w:t xml:space="preserve">  </w:t>
      </w:r>
      <w:r>
        <w:rPr>
          <w:rFonts w:hint="eastAsia" w:cs="Times New Roman"/>
          <w:color w:val="auto"/>
          <w:lang w:val="en-US" w:eastAsia="zh-CN"/>
        </w:rPr>
        <w:t xml:space="preserve">  </w:t>
      </w:r>
      <w:r>
        <w:rPr>
          <w:rFonts w:hint="eastAsia" w:ascii="宋体" w:hAnsi="宋体" w:eastAsia="宋体" w:cs="宋体"/>
          <w:color w:val="auto"/>
          <w:sz w:val="21"/>
        </w:rPr>
        <w:t>③</w:t>
      </w:r>
      <w:r>
        <w:rPr>
          <w:rFonts w:hint="eastAsia" w:ascii="Times New Roman" w:hAnsi="Times New Roman" w:cs="Times New Roman"/>
          <w:color w:val="auto"/>
          <w:lang w:val="en-US" w:eastAsia="zh-CN"/>
        </w:rPr>
        <w:t xml:space="preserve"> b    </w:t>
      </w:r>
      <w:r>
        <w:rPr>
          <w:rFonts w:hint="eastAsia" w:cs="Times New Roman"/>
          <w:color w:val="auto"/>
          <w:lang w:val="en-US" w:eastAsia="zh-CN"/>
        </w:rPr>
        <w:t xml:space="preserve">  </w:t>
      </w:r>
      <w:r>
        <w:rPr>
          <w:rFonts w:hint="eastAsia" w:ascii="微软雅黑" w:hAnsi="微软雅黑" w:eastAsia="微软雅黑" w:cs="微软雅黑"/>
          <w:color w:val="auto"/>
          <w:lang w:val="en-US" w:eastAsia="zh-CN"/>
        </w:rPr>
        <w:t>④</w:t>
      </w:r>
      <w:r>
        <w:rPr>
          <w:rFonts w:hint="eastAsia" w:ascii="Times New Roman" w:hAnsi="Times New Roman" w:cs="Times New Roman"/>
          <w:color w:val="auto"/>
          <w:lang w:val="en-US" w:eastAsia="zh-CN"/>
        </w:rPr>
        <w:t>乙</w:t>
      </w:r>
    </w:p>
    <w:p w14:paraId="1D1F106E">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210" w:firstLineChars="100"/>
        <w:textAlignment w:val="auto"/>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 xml:space="preserve">(3)  </w:t>
      </w:r>
      <w:r>
        <w:rPr>
          <w:color w:val="auto"/>
          <w:sz w:val="21"/>
        </w:rPr>
        <w:t>①</w:t>
      </w:r>
      <w:r>
        <w:rPr>
          <w:rFonts w:hint="eastAsia" w:ascii="Times New Roman" w:hAnsi="Times New Roman" w:cs="Times New Roman"/>
          <w:color w:val="auto"/>
          <w:lang w:val="en-US" w:eastAsia="zh-CN"/>
        </w:rPr>
        <w:t xml:space="preserve">    阳</w:t>
      </w:r>
      <w:r>
        <w:rPr>
          <w:rFonts w:hint="eastAsia"/>
          <w:color w:val="auto"/>
          <w:sz w:val="21"/>
          <w:lang w:val="en-US" w:eastAsia="zh-CN"/>
        </w:rPr>
        <w:t xml:space="preserve">（1分) </w:t>
      </w:r>
      <w:r>
        <w:rPr>
          <w:rFonts w:hint="eastAsia" w:ascii="Times New Roman" w:hAnsi="Times New Roman" w:cs="Times New Roman"/>
          <w:color w:val="auto"/>
          <w:lang w:val="en-US" w:eastAsia="zh-CN"/>
        </w:rPr>
        <w:t xml:space="preserve">  </w:t>
      </w:r>
      <w:r>
        <w:rPr>
          <w:color w:val="auto"/>
          <w:sz w:val="21"/>
        </w:rPr>
        <w:t>②</w:t>
      </w:r>
      <w:r>
        <w:rPr>
          <w:rFonts w:hint="eastAsia" w:ascii="Times New Roman" w:hAnsi="Times New Roman" w:cs="Times New Roman"/>
          <w:color w:val="auto"/>
          <w:lang w:val="en-US" w:eastAsia="zh-CN"/>
        </w:rPr>
        <w:t xml:space="preserve"> CH</w:t>
      </w:r>
      <w:r>
        <w:rPr>
          <w:rFonts w:hint="eastAsia" w:ascii="Times New Roman" w:hAnsi="Times New Roman" w:cs="Times New Roman"/>
          <w:color w:val="auto"/>
          <w:vertAlign w:val="subscript"/>
          <w:lang w:val="en-US" w:eastAsia="zh-CN"/>
        </w:rPr>
        <w:t>3</w:t>
      </w:r>
      <w:r>
        <w:rPr>
          <w:rFonts w:hint="eastAsia" w:ascii="Times New Roman" w:hAnsi="Times New Roman" w:cs="Times New Roman"/>
          <w:color w:val="auto"/>
          <w:lang w:val="en-US" w:eastAsia="zh-CN"/>
        </w:rPr>
        <w:t>COOH+2H</w:t>
      </w:r>
      <w:r>
        <w:rPr>
          <w:rFonts w:hint="eastAsia" w:ascii="Times New Roman" w:hAnsi="Times New Roman" w:cs="Times New Roman"/>
          <w:color w:val="auto"/>
          <w:vertAlign w:val="subscript"/>
          <w:lang w:val="en-US" w:eastAsia="zh-CN"/>
        </w:rPr>
        <w:t>2</w:t>
      </w:r>
      <w:r>
        <w:rPr>
          <w:rFonts w:hint="eastAsia" w:ascii="Times New Roman" w:hAnsi="Times New Roman" w:cs="Times New Roman"/>
          <w:color w:val="auto"/>
          <w:lang w:val="en-US" w:eastAsia="zh-CN"/>
        </w:rPr>
        <w:t>O – 8e</w:t>
      </w:r>
      <w:r>
        <w:rPr>
          <w:rFonts w:hint="eastAsia" w:ascii="Times New Roman" w:hAnsi="Times New Roman" w:cs="Times New Roman"/>
          <w:color w:val="auto"/>
          <w:vertAlign w:val="superscript"/>
          <w:lang w:val="en-US" w:eastAsia="zh-CN"/>
        </w:rPr>
        <w:t>-</w:t>
      </w:r>
      <w:r>
        <w:rPr>
          <w:rFonts w:hint="eastAsia" w:ascii="Times New Roman" w:hAnsi="Times New Roman" w:cs="Times New Roman"/>
          <w:color w:val="auto"/>
          <w:lang w:val="en-US" w:eastAsia="zh-CN"/>
        </w:rPr>
        <w:t xml:space="preserve"> = 2CO</w:t>
      </w:r>
      <w:r>
        <w:rPr>
          <w:rFonts w:hint="eastAsia" w:ascii="Times New Roman" w:hAnsi="Times New Roman" w:cs="Times New Roman"/>
          <w:color w:val="auto"/>
          <w:vertAlign w:val="subscript"/>
          <w:lang w:val="en-US" w:eastAsia="zh-CN"/>
        </w:rPr>
        <w:t>2</w:t>
      </w:r>
      <w:r>
        <w:rPr>
          <w:rFonts w:hint="eastAsia" w:ascii="Times New Roman" w:hAnsi="Times New Roman" w:cs="Times New Roman"/>
          <w:color w:val="auto"/>
          <w:lang w:val="en-US" w:eastAsia="zh-CN"/>
        </w:rPr>
        <w:t>↑+ 8H</w:t>
      </w:r>
      <w:r>
        <w:rPr>
          <w:rFonts w:hint="eastAsia" w:ascii="Times New Roman" w:hAnsi="Times New Roman" w:cs="Times New Roman"/>
          <w:color w:val="auto"/>
          <w:vertAlign w:val="superscript"/>
          <w:lang w:val="en-US" w:eastAsia="zh-CN"/>
        </w:rPr>
        <w:t xml:space="preserve">+ </w:t>
      </w:r>
      <w:r>
        <w:rPr>
          <w:rFonts w:hint="eastAsia" w:ascii="Times New Roman" w:hAnsi="Times New Roman" w:cs="Times New Roman"/>
          <w:color w:val="auto"/>
          <w:lang w:val="en-US" w:eastAsia="zh-CN"/>
        </w:rPr>
        <w:t xml:space="preserve">   </w:t>
      </w:r>
      <w:r>
        <w:rPr>
          <w:rFonts w:hint="eastAsia" w:ascii="宋体" w:hAnsi="宋体" w:eastAsia="宋体" w:cs="宋体"/>
          <w:sz w:val="21"/>
        </w:rPr>
        <w:t>③</w:t>
      </w:r>
      <w:r>
        <w:rPr>
          <w:rFonts w:hint="eastAsia" w:ascii="Times New Roman" w:hAnsi="Times New Roman" w:cs="Times New Roman"/>
          <w:color w:val="auto"/>
          <w:lang w:val="en-US" w:eastAsia="zh-CN"/>
        </w:rPr>
        <w:t xml:space="preserve"> </w:t>
      </w:r>
      <w:r>
        <w:rPr>
          <w:rFonts w:hint="eastAsia" w:ascii="Times New Roman" w:hAnsi="Times New Roman" w:cs="Times New Roman"/>
          <w:color w:val="auto"/>
          <w:position w:val="-24"/>
          <w:lang w:val="en-US" w:eastAsia="zh-CN"/>
        </w:rPr>
        <w:object>
          <v:shape id="_x0000_i1038" o:spt="75" type="#_x0000_t75" style="height:31pt;width:12pt;" o:ole="t" filled="f" o:preferrelative="t" stroked="f" coordsize="21600,21600">
            <v:path/>
            <v:fill on="f" focussize="0,0"/>
            <v:stroke on="f"/>
            <v:imagedata r:id="rId32" o:title=""/>
            <o:lock v:ext="edit" aspectratio="t"/>
            <w10:wrap type="none"/>
            <w10:anchorlock/>
          </v:shape>
          <o:OLEObject Type="Embed" ProgID="Equation.KSEE3" ShapeID="_x0000_i1038" DrawAspect="Content" ObjectID="_1468075738" r:id="rId31">
            <o:LockedField>false</o:LockedField>
          </o:OLEObject>
        </w:object>
      </w:r>
      <w:r>
        <w:rPr>
          <w:rFonts w:hint="eastAsia" w:cs="Times New Roman"/>
          <w:color w:val="auto"/>
          <w:lang w:val="en-US" w:eastAsia="zh-CN"/>
        </w:rPr>
        <w:t>或0.75mol</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275468"/>
    <w:rsid w:val="003330CB"/>
    <w:rsid w:val="024E4B4B"/>
    <w:rsid w:val="02AF0240"/>
    <w:rsid w:val="05123C0E"/>
    <w:rsid w:val="05A30D0A"/>
    <w:rsid w:val="07221620"/>
    <w:rsid w:val="083071EB"/>
    <w:rsid w:val="098218A4"/>
    <w:rsid w:val="0FB129F9"/>
    <w:rsid w:val="0FEA1C4F"/>
    <w:rsid w:val="13965CFA"/>
    <w:rsid w:val="14B14FFE"/>
    <w:rsid w:val="15FF317E"/>
    <w:rsid w:val="17400AC9"/>
    <w:rsid w:val="17AE575E"/>
    <w:rsid w:val="1A8E38DF"/>
    <w:rsid w:val="1B0B4818"/>
    <w:rsid w:val="1EDB240D"/>
    <w:rsid w:val="20401412"/>
    <w:rsid w:val="220D7D29"/>
    <w:rsid w:val="25DC5D6A"/>
    <w:rsid w:val="28BA6021"/>
    <w:rsid w:val="29364C39"/>
    <w:rsid w:val="2979555D"/>
    <w:rsid w:val="2CE96227"/>
    <w:rsid w:val="2E425CD8"/>
    <w:rsid w:val="2ED34A16"/>
    <w:rsid w:val="2EF064BE"/>
    <w:rsid w:val="357D72F5"/>
    <w:rsid w:val="3776777C"/>
    <w:rsid w:val="38BC0107"/>
    <w:rsid w:val="3A8B266D"/>
    <w:rsid w:val="3BA97BEA"/>
    <w:rsid w:val="3ED77111"/>
    <w:rsid w:val="4182744A"/>
    <w:rsid w:val="42F76176"/>
    <w:rsid w:val="440C4555"/>
    <w:rsid w:val="44F51ECD"/>
    <w:rsid w:val="45FD6CA3"/>
    <w:rsid w:val="460862D8"/>
    <w:rsid w:val="47631ACB"/>
    <w:rsid w:val="4AC00034"/>
    <w:rsid w:val="4B8D7117"/>
    <w:rsid w:val="4E326085"/>
    <w:rsid w:val="4F7D3946"/>
    <w:rsid w:val="50BB619E"/>
    <w:rsid w:val="51031C29"/>
    <w:rsid w:val="512960C1"/>
    <w:rsid w:val="51404DF1"/>
    <w:rsid w:val="515C3169"/>
    <w:rsid w:val="54A407E3"/>
    <w:rsid w:val="55E82222"/>
    <w:rsid w:val="57474EBD"/>
    <w:rsid w:val="58F4428A"/>
    <w:rsid w:val="5B610DA5"/>
    <w:rsid w:val="5E0B036F"/>
    <w:rsid w:val="5F374E45"/>
    <w:rsid w:val="60C307D2"/>
    <w:rsid w:val="61EC7932"/>
    <w:rsid w:val="633F31EF"/>
    <w:rsid w:val="64047065"/>
    <w:rsid w:val="689A2A1B"/>
    <w:rsid w:val="68D42D08"/>
    <w:rsid w:val="6EDC5392"/>
    <w:rsid w:val="6F275468"/>
    <w:rsid w:val="72CC1D55"/>
    <w:rsid w:val="760140DA"/>
    <w:rsid w:val="769070EA"/>
    <w:rsid w:val="76A50F09"/>
    <w:rsid w:val="783C764B"/>
    <w:rsid w:val="7A70182E"/>
    <w:rsid w:val="7ADC4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customStyle="1" w:styleId="5">
    <w:name w:val="正文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3" Type="http://schemas.openxmlformats.org/officeDocument/2006/relationships/fontTable" Target="fontTable.xml"/><Relationship Id="rId32" Type="http://schemas.openxmlformats.org/officeDocument/2006/relationships/image" Target="media/image15.wmf"/><Relationship Id="rId31" Type="http://schemas.openxmlformats.org/officeDocument/2006/relationships/oleObject" Target="embeddings/oleObject14.bin"/><Relationship Id="rId30" Type="http://schemas.openxmlformats.org/officeDocument/2006/relationships/image" Target="media/image14.wmf"/><Relationship Id="rId3" Type="http://schemas.openxmlformats.org/officeDocument/2006/relationships/theme" Target="theme/theme1.xml"/><Relationship Id="rId29" Type="http://schemas.openxmlformats.org/officeDocument/2006/relationships/oleObject" Target="embeddings/oleObject13.bin"/><Relationship Id="rId28" Type="http://schemas.openxmlformats.org/officeDocument/2006/relationships/image" Target="media/image13.wmf"/><Relationship Id="rId27" Type="http://schemas.openxmlformats.org/officeDocument/2006/relationships/oleObject" Target="embeddings/oleObject12.bin"/><Relationship Id="rId26" Type="http://schemas.openxmlformats.org/officeDocument/2006/relationships/image" Target="media/image12.wmf"/><Relationship Id="rId25" Type="http://schemas.openxmlformats.org/officeDocument/2006/relationships/oleObject" Target="embeddings/oleObject11.bin"/><Relationship Id="rId24" Type="http://schemas.openxmlformats.org/officeDocument/2006/relationships/image" Target="media/image11.wmf"/><Relationship Id="rId23" Type="http://schemas.openxmlformats.org/officeDocument/2006/relationships/oleObject" Target="embeddings/oleObject10.bin"/><Relationship Id="rId22" Type="http://schemas.openxmlformats.org/officeDocument/2006/relationships/image" Target="media/image10.wmf"/><Relationship Id="rId21" Type="http://schemas.openxmlformats.org/officeDocument/2006/relationships/oleObject" Target="embeddings/oleObject9.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8.wmf"/><Relationship Id="rId17" Type="http://schemas.openxmlformats.org/officeDocument/2006/relationships/oleObject" Target="embeddings/oleObject7.bin"/><Relationship Id="rId16" Type="http://schemas.openxmlformats.org/officeDocument/2006/relationships/image" Target="media/image7.wmf"/><Relationship Id="rId15" Type="http://schemas.openxmlformats.org/officeDocument/2006/relationships/oleObject" Target="embeddings/oleObject6.bin"/><Relationship Id="rId14" Type="http://schemas.openxmlformats.org/officeDocument/2006/relationships/image" Target="media/image6.png"/><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391</Words>
  <Characters>529</Characters>
  <Lines>0</Lines>
  <Paragraphs>0</Paragraphs>
  <TotalTime>8</TotalTime>
  <ScaleCrop>false</ScaleCrop>
  <LinksUpToDate>false</LinksUpToDate>
  <CharactersWithSpaces>722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2025-05-21T07:13:00Z</dcterms:created>
  <dc:creator>WPS_1688526049</dc:creator>
  <cp:lastModifiedBy>WPS_1688526049</cp:lastModifiedBy>
  <dcterms:modified xsi:type="dcterms:W3CDTF">2025-07-10T09:59:09Z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50F82A3779EA40E595582DD08F9FD8A3_13</vt:lpwstr>
  </property>
  <property fmtid="{D5CDD505-2E9C-101B-9397-08002B2CF9AE}" pid="4" name="KSOTemplateDocerSaveRecord">
    <vt:lpwstr>eyJoZGlkIjoiNDM4NTkyYjg3Y2I5ODIzYWZhN2Y1OWI1NDRiMjgwOTkiLCJ1c2VySWQiOiIxNTExODM4NjYzIn0=</vt:lpwstr>
  </property>
</Properties>
</file>